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8FC27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280E1865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3FCAA552" w14:textId="00886C99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295B89">
        <w:rPr>
          <w:rFonts w:ascii="Arial" w:hAnsi="Arial" w:cs="Arial"/>
          <w:b/>
          <w:bCs/>
          <w:noProof/>
          <w:color w:val="000000"/>
        </w:rPr>
        <w:t xml:space="preserve">6.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5C351154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50E7F45C" w14:textId="77777777" w:rsidR="00295B89" w:rsidRDefault="00295B89" w:rsidP="00295B89">
      <w:pPr>
        <w:rPr>
          <w:rFonts w:ascii="Arial" w:hAnsi="Arial" w:cs="Arial"/>
          <w:b/>
          <w:bCs/>
          <w:noProof/>
          <w:color w:val="000000"/>
        </w:rPr>
      </w:pPr>
      <w:bookmarkStart w:id="3" w:name="_Hlk242077714"/>
      <w:r w:rsidRPr="006B4B25">
        <w:rPr>
          <w:rFonts w:ascii="Arial" w:hAnsi="Arial" w:cs="Arial"/>
          <w:b/>
          <w:bCs/>
          <w:noProof/>
          <w:color w:val="000000"/>
        </w:rPr>
        <w:t xml:space="preserve">Rekonstrukce </w:t>
      </w:r>
      <w:r>
        <w:rPr>
          <w:rFonts w:ascii="Arial" w:hAnsi="Arial" w:cs="Arial"/>
          <w:b/>
          <w:bCs/>
          <w:noProof/>
          <w:color w:val="000000"/>
        </w:rPr>
        <w:t xml:space="preserve">oblíbených </w:t>
      </w:r>
      <w:r w:rsidRPr="006B4B25">
        <w:rPr>
          <w:rFonts w:ascii="Arial" w:hAnsi="Arial" w:cs="Arial"/>
          <w:b/>
          <w:bCs/>
          <w:noProof/>
          <w:color w:val="000000"/>
        </w:rPr>
        <w:t>Lodiček začala</w:t>
      </w:r>
    </w:p>
    <w:bookmarkEnd w:id="3"/>
    <w:p w14:paraId="6D96478F" w14:textId="77777777" w:rsidR="00295B89" w:rsidRPr="006B4B25" w:rsidRDefault="00295B89" w:rsidP="00295B89">
      <w:pPr>
        <w:rPr>
          <w:rFonts w:ascii="Arial" w:hAnsi="Arial" w:cs="Arial"/>
          <w:b/>
          <w:bCs/>
          <w:noProof/>
          <w:color w:val="000000"/>
        </w:rPr>
      </w:pPr>
    </w:p>
    <w:p w14:paraId="71ECB347" w14:textId="77777777" w:rsidR="0073260B" w:rsidRPr="0073260B" w:rsidRDefault="0073260B" w:rsidP="0073260B">
      <w:pPr>
        <w:rPr>
          <w:rFonts w:ascii="Arial" w:hAnsi="Arial" w:cs="Arial"/>
          <w:noProof/>
          <w:color w:val="000000"/>
        </w:rPr>
      </w:pPr>
      <w:r w:rsidRPr="0073260B">
        <w:rPr>
          <w:rFonts w:ascii="Arial" w:hAnsi="Arial" w:cs="Arial"/>
          <w:noProof/>
          <w:color w:val="000000"/>
        </w:rPr>
        <w:t>Rekonstrukce areálu Lodiček v parku Boženy Němcové se naplno rozběhla. Pracovníci označují staveniště, navážejí potřebná zařízení a geodet vytyčí jednotlivé objekty. Zároveň se připravují přístupové cesty pro stavební techniku přímo v areálu. Následně se práce přesunou k výkopům a budování základových konstrukcí.</w:t>
      </w:r>
    </w:p>
    <w:p w14:paraId="1CEC9AA6" w14:textId="77777777" w:rsidR="0073260B" w:rsidRPr="00565DE4" w:rsidRDefault="0073260B" w:rsidP="00295B89">
      <w:pPr>
        <w:rPr>
          <w:rFonts w:ascii="Arial" w:hAnsi="Arial" w:cs="Arial"/>
          <w:noProof/>
          <w:color w:val="000000"/>
        </w:rPr>
      </w:pPr>
    </w:p>
    <w:p w14:paraId="4F38F876" w14:textId="5304ACCB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i/>
          <w:iCs/>
          <w:noProof/>
          <w:color w:val="000000"/>
        </w:rPr>
        <w:t>„První dny patř</w:t>
      </w:r>
      <w:r w:rsidR="0073260B">
        <w:rPr>
          <w:rFonts w:ascii="Arial" w:hAnsi="Arial" w:cs="Arial"/>
          <w:i/>
          <w:iCs/>
          <w:noProof/>
          <w:color w:val="000000"/>
        </w:rPr>
        <w:t>í</w:t>
      </w:r>
      <w:r w:rsidRPr="00565DE4">
        <w:rPr>
          <w:rFonts w:ascii="Arial" w:hAnsi="Arial" w:cs="Arial"/>
          <w:i/>
          <w:iCs/>
          <w:noProof/>
          <w:color w:val="000000"/>
        </w:rPr>
        <w:t xml:space="preserve"> především přípravě staveniště tak, abychom mohli plynule přejít k hlavním stavebním pracím. Technicky nejnáročnější budou práce na novém zastřešeném objektu v prostoru ostrova,“</w:t>
      </w:r>
      <w:r w:rsidRPr="00565DE4">
        <w:rPr>
          <w:rFonts w:ascii="Arial" w:hAnsi="Arial" w:cs="Arial"/>
          <w:noProof/>
          <w:color w:val="000000"/>
        </w:rPr>
        <w:t xml:space="preserve"> uvedl jednatel společnosti DRŽIK s.r.o. Jan Chreno.</w:t>
      </w:r>
    </w:p>
    <w:p w14:paraId="57A0A2A7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488CCE10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noProof/>
          <w:color w:val="000000"/>
        </w:rPr>
        <w:t>Podle aktuálního harmonogramu by se práce na základech nové dominanty měly rozběhnout ještě v průběhu podzimu. Vše bude záviset na podmínkách při zakládání stavby.</w:t>
      </w:r>
    </w:p>
    <w:p w14:paraId="5CCA1D25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50CCEC68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i/>
          <w:iCs/>
          <w:noProof/>
          <w:color w:val="000000"/>
        </w:rPr>
        <w:t>„To, co dělá tuto stavbu náročnou, jsou složité místní podmínky na ostrově.  Jednak co se týče založení staveb pod úrovní hladiny vody a také obtížnost s dopravou materiálu a výrobků, zejména ocelových konstrukcí, které jsou nadrozměrné. Tyto konstrukce budou proto vznikat v halách mimo staveniště a na místě budou smontovány,“</w:t>
      </w:r>
      <w:r w:rsidRPr="00565DE4">
        <w:rPr>
          <w:rFonts w:ascii="Arial" w:hAnsi="Arial" w:cs="Arial"/>
          <w:noProof/>
          <w:color w:val="000000"/>
        </w:rPr>
        <w:t xml:space="preserve"> doplnil Chreno.</w:t>
      </w:r>
    </w:p>
    <w:p w14:paraId="6096350F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7D7E7423" w14:textId="5F7EC04E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noProof/>
          <w:color w:val="000000"/>
        </w:rPr>
        <w:t>Konstrukc</w:t>
      </w:r>
      <w:r w:rsidR="005A7871">
        <w:rPr>
          <w:rFonts w:ascii="Arial" w:hAnsi="Arial" w:cs="Arial"/>
          <w:noProof/>
          <w:color w:val="000000"/>
        </w:rPr>
        <w:t>i</w:t>
      </w:r>
      <w:r w:rsidRPr="00565DE4">
        <w:rPr>
          <w:rFonts w:ascii="Arial" w:hAnsi="Arial" w:cs="Arial"/>
          <w:noProof/>
          <w:color w:val="000000"/>
        </w:rPr>
        <w:t xml:space="preserve"> nového zastřešení vytvoří soustava prolamovaných ploch, které v půdorysu uzavřou prostor ostrova a vytvoří nové zázemí pro pořádání kulturních a společenských akcí. Hlavními materiály budou ocel a dřevo, konstrukce bude založena na železobetonových základech.</w:t>
      </w:r>
    </w:p>
    <w:p w14:paraId="773A4DEF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12CCC755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noProof/>
          <w:color w:val="000000"/>
        </w:rPr>
        <w:t>Samotnému zahájení rekonstrukce předcházela také důkladná příprava ze strany provozovatele Lodiček, Iniciativy Dokořán.</w:t>
      </w:r>
    </w:p>
    <w:p w14:paraId="5507C4F2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261B532E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noProof/>
          <w:color w:val="000000"/>
        </w:rPr>
        <w:t>„</w:t>
      </w:r>
      <w:r w:rsidRPr="00565DE4">
        <w:rPr>
          <w:rFonts w:ascii="Arial" w:hAnsi="Arial" w:cs="Arial"/>
          <w:i/>
          <w:iCs/>
          <w:noProof/>
          <w:color w:val="000000"/>
        </w:rPr>
        <w:t>Museli jsme vyklidit celé zázemí, odstěhovat vybavení, složit stan a připravit prostor tak, aby jej mohli převzít stavbaři. Bylo za tím hodně práce celého týmu, protože jsme potřebovali během krátké doby uvolnit celý areál,“</w:t>
      </w:r>
      <w:r w:rsidRPr="00565DE4">
        <w:rPr>
          <w:rFonts w:ascii="Arial" w:hAnsi="Arial" w:cs="Arial"/>
          <w:noProof/>
          <w:color w:val="000000"/>
        </w:rPr>
        <w:t xml:space="preserve"> uvedl předseda Iniciativy Dokořán Lukáš Heczko.</w:t>
      </w:r>
    </w:p>
    <w:p w14:paraId="0152C855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5FDC1654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noProof/>
          <w:color w:val="000000"/>
        </w:rPr>
        <w:t>Proměna Lodiček se netýká pouze nového zastřešení. Areál získá nové gastro zázemí s barem a skladovými prostory, více toalet i nový mobiliář. Projekt počítá také s úpravami dětského hřiště a workoutového prostoru a s novou výsadbou.</w:t>
      </w:r>
    </w:p>
    <w:p w14:paraId="1951903A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6916BBBD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i/>
          <w:iCs/>
          <w:noProof/>
          <w:color w:val="000000"/>
        </w:rPr>
        <w:t>„Lodičky patří k místům, která si lidé v Karviné oblíbili a navštěvují je ve velkém počtu. Současné zázemí už ale kapacitně nestačí. Proto jsme se rozhodli zvýšit komfort všech návštěvníků i lidí, kteří se o akce na Lodičkách starají. Chceme pro všechny vytvořit prostor, který bude mít lepší podmínky pro pořádání kulturních a společenských akcí,“</w:t>
      </w:r>
      <w:r w:rsidRPr="00565DE4">
        <w:rPr>
          <w:rFonts w:ascii="Arial" w:hAnsi="Arial" w:cs="Arial"/>
          <w:noProof/>
          <w:color w:val="000000"/>
        </w:rPr>
        <w:t xml:space="preserve"> uvedl primátor Karviné Jan Wolf (nestr.).</w:t>
      </w:r>
    </w:p>
    <w:p w14:paraId="282D241E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66CF604C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noProof/>
          <w:color w:val="000000"/>
        </w:rPr>
        <w:lastRenderedPageBreak/>
        <w:t xml:space="preserve">Po dobu stavebních prací je ostrov pro veřejnost uzavřen. </w:t>
      </w:r>
    </w:p>
    <w:p w14:paraId="3CAE35CD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0252CC6C" w14:textId="5097E49D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i/>
          <w:iCs/>
          <w:noProof/>
          <w:color w:val="000000"/>
        </w:rPr>
        <w:t>„Nákladní auta a další stavební technika budou do areálu zajíždět po veřejně přístupné komunikaci v parku Boženy Němcové z ulic Karola Sliwky a Lázeňské. Návštěvníci by proto měli být v této části parku během stavby obezřetní a věnovat zvýšenou pozornost pohybu vozidel,“</w:t>
      </w:r>
      <w:r w:rsidRPr="00565DE4">
        <w:rPr>
          <w:rFonts w:ascii="Arial" w:hAnsi="Arial" w:cs="Arial"/>
          <w:noProof/>
          <w:color w:val="000000"/>
        </w:rPr>
        <w:t xml:space="preserve"> připomněla vedo</w:t>
      </w:r>
      <w:r w:rsidR="00AB05DF">
        <w:rPr>
          <w:rFonts w:ascii="Arial" w:hAnsi="Arial" w:cs="Arial"/>
          <w:noProof/>
          <w:color w:val="000000"/>
        </w:rPr>
        <w:t>u</w:t>
      </w:r>
      <w:r w:rsidRPr="00565DE4">
        <w:rPr>
          <w:rFonts w:ascii="Arial" w:hAnsi="Arial" w:cs="Arial"/>
          <w:noProof/>
          <w:color w:val="000000"/>
        </w:rPr>
        <w:t>cí Odboru komunálních služeb Jana Maierová.</w:t>
      </w:r>
    </w:p>
    <w:p w14:paraId="3D7901A2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</w:p>
    <w:p w14:paraId="664078BF" w14:textId="77777777" w:rsidR="00295B89" w:rsidRPr="00565DE4" w:rsidRDefault="00295B89" w:rsidP="00295B89">
      <w:pPr>
        <w:rPr>
          <w:rFonts w:ascii="Arial" w:hAnsi="Arial" w:cs="Arial"/>
          <w:noProof/>
          <w:color w:val="000000"/>
        </w:rPr>
      </w:pPr>
      <w:r w:rsidRPr="00565DE4">
        <w:rPr>
          <w:rFonts w:ascii="Arial" w:hAnsi="Arial" w:cs="Arial"/>
          <w:noProof/>
          <w:color w:val="000000"/>
        </w:rPr>
        <w:t>Rekonstrukce vyjde přibližně na 46,5 milionu korun. Zhotovitel má práce dokončit v květnu 2027</w:t>
      </w:r>
      <w:r>
        <w:rPr>
          <w:rFonts w:ascii="Arial" w:hAnsi="Arial" w:cs="Arial"/>
          <w:noProof/>
          <w:color w:val="000000"/>
        </w:rPr>
        <w:t>.</w:t>
      </w:r>
    </w:p>
    <w:p w14:paraId="52652083" w14:textId="77777777" w:rsidR="00295B89" w:rsidRDefault="00295B89" w:rsidP="00295B89">
      <w:pPr>
        <w:rPr>
          <w:rFonts w:ascii="Arial" w:hAnsi="Arial" w:cs="Arial"/>
          <w:noProof/>
          <w:color w:val="000000"/>
        </w:rPr>
      </w:pPr>
    </w:p>
    <w:p w14:paraId="0C9D155D" w14:textId="77777777" w:rsidR="00295B89" w:rsidRDefault="00295B89" w:rsidP="00295B89">
      <w:pPr>
        <w:rPr>
          <w:rFonts w:ascii="Arial" w:hAnsi="Arial" w:cs="Arial"/>
          <w:noProof/>
          <w:color w:val="000000"/>
        </w:rPr>
      </w:pPr>
    </w:p>
    <w:p w14:paraId="0149471D" w14:textId="77777777" w:rsidR="00295B89" w:rsidRDefault="00295B89" w:rsidP="00295B89">
      <w:pPr>
        <w:rPr>
          <w:rFonts w:ascii="Arial" w:hAnsi="Arial" w:cs="Arial"/>
          <w:b/>
          <w:bCs/>
          <w:noProof/>
          <w:color w:val="000000"/>
        </w:rPr>
      </w:pPr>
      <w:r w:rsidRPr="00565DE4">
        <w:rPr>
          <w:rFonts w:ascii="Arial" w:hAnsi="Arial" w:cs="Arial"/>
          <w:b/>
          <w:bCs/>
          <w:noProof/>
          <w:color w:val="000000"/>
        </w:rPr>
        <w:t>Odkaz na fotogalerii:</w:t>
      </w:r>
    </w:p>
    <w:p w14:paraId="119D8F56" w14:textId="3DDA7303" w:rsidR="0094050D" w:rsidRPr="0094050D" w:rsidRDefault="0094050D" w:rsidP="00295B89">
      <w:pPr>
        <w:rPr>
          <w:rFonts w:ascii="Arial" w:hAnsi="Arial" w:cs="Arial"/>
          <w:noProof/>
          <w:color w:val="000000"/>
        </w:rPr>
      </w:pPr>
      <w:hyperlink r:id="rId8" w:history="1">
        <w:r w:rsidRPr="0094050D">
          <w:rPr>
            <w:rStyle w:val="Hypertextovodkaz"/>
            <w:rFonts w:ascii="Arial" w:hAnsi="Arial" w:cs="Arial"/>
            <w:noProof/>
          </w:rPr>
          <w:t>https://foto.karvina.cz:5001/?launchApp=SYNO.Foto.AppInstance#/shared_space/folder/534</w:t>
        </w:r>
      </w:hyperlink>
    </w:p>
    <w:p w14:paraId="147A0E22" w14:textId="77777777" w:rsidR="0094050D" w:rsidRPr="0094050D" w:rsidRDefault="0094050D" w:rsidP="00295B89">
      <w:pPr>
        <w:rPr>
          <w:rFonts w:ascii="Arial" w:hAnsi="Arial" w:cs="Arial"/>
          <w:noProof/>
          <w:color w:val="000000"/>
        </w:rPr>
      </w:pPr>
    </w:p>
    <w:p w14:paraId="2EDE6186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24502A96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327E709B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37B2BDAB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5F2312A9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5F8FD521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BF036DF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3975C15C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7587B0AC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7191B6E9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7E22EF5E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1D45EA8D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1E43F160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16BEA6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2F8FB4A9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3712877E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CE4CD48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0A41B32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2B4376A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41B4B" w14:textId="77777777" w:rsidR="009D39D1" w:rsidRDefault="009D39D1">
      <w:r>
        <w:separator/>
      </w:r>
    </w:p>
  </w:endnote>
  <w:endnote w:type="continuationSeparator" w:id="0">
    <w:p w14:paraId="452D3CCB" w14:textId="77777777" w:rsidR="009D39D1" w:rsidRDefault="009D3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0B00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7868" w14:textId="77777777" w:rsidR="00960B6D" w:rsidRDefault="00000000">
    <w:pPr>
      <w:pStyle w:val="Zpat"/>
    </w:pPr>
    <w:r>
      <w:rPr>
        <w:noProof/>
      </w:rPr>
      <w:pict w14:anchorId="423896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10029189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4D95F848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4AF33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232AB" w14:textId="77777777" w:rsidR="009D39D1" w:rsidRDefault="009D39D1">
      <w:r>
        <w:separator/>
      </w:r>
    </w:p>
  </w:footnote>
  <w:footnote w:type="continuationSeparator" w:id="0">
    <w:p w14:paraId="3A222747" w14:textId="77777777" w:rsidR="009D39D1" w:rsidRDefault="009D3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C9FA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1EF3" w14:textId="77777777" w:rsidR="003614B4" w:rsidRDefault="003614B4">
    <w:pPr>
      <w:pStyle w:val="Zhlav"/>
    </w:pPr>
    <w:r>
      <w:tab/>
    </w:r>
    <w:r>
      <w:tab/>
    </w:r>
    <w:r w:rsidR="00000000">
      <w:pict w14:anchorId="2499FA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69C78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5B89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125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B89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2932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1696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A7871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0CC1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60B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20A2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4AE1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0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1CA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39D1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B46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5DF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189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22A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677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DBEDF1"/>
  <w15:chartTrackingRefBased/>
  <w15:docId w15:val="{41B9AF48-4001-409E-BFC2-1B202744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#/shared_space/folder/534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9</TotalTime>
  <Pages>2</Pages>
  <Words>553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3810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5</cp:revision>
  <cp:lastPrinted>2025-01-29T10:55:00Z</cp:lastPrinted>
  <dcterms:created xsi:type="dcterms:W3CDTF">2026-10-05T10:44:00Z</dcterms:created>
  <dcterms:modified xsi:type="dcterms:W3CDTF">2026-10-06T10:20:00Z</dcterms:modified>
</cp:coreProperties>
</file>