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3FD52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1389ED89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2D6A63D5" w14:textId="1560B092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0F13A4">
        <w:rPr>
          <w:rFonts w:ascii="Arial" w:hAnsi="Arial" w:cs="Arial"/>
          <w:b/>
          <w:bCs/>
          <w:noProof/>
          <w:color w:val="000000"/>
        </w:rPr>
        <w:t xml:space="preserve">26. října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6584ABA8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34F95850" w14:textId="77777777" w:rsidR="00E1556D" w:rsidRDefault="00E1556D" w:rsidP="00E1556D">
      <w:pPr>
        <w:rPr>
          <w:rFonts w:ascii="Arial" w:hAnsi="Arial" w:cs="Arial"/>
          <w:b/>
          <w:bCs/>
          <w:noProof/>
          <w:color w:val="000000"/>
        </w:rPr>
      </w:pPr>
      <w:r w:rsidRPr="00E1556D">
        <w:rPr>
          <w:rFonts w:ascii="Arial" w:hAnsi="Arial" w:cs="Arial"/>
          <w:b/>
          <w:bCs/>
          <w:noProof/>
          <w:color w:val="000000"/>
        </w:rPr>
        <w:t>Nové technologie na krytém bazénu ušetřily přes 1,4 milionu korun</w:t>
      </w:r>
    </w:p>
    <w:p w14:paraId="3B5B3400" w14:textId="77777777" w:rsidR="00E1556D" w:rsidRPr="00E1556D" w:rsidRDefault="00E1556D" w:rsidP="00E1556D">
      <w:pPr>
        <w:rPr>
          <w:rFonts w:ascii="Arial" w:hAnsi="Arial" w:cs="Arial"/>
          <w:b/>
          <w:bCs/>
          <w:noProof/>
          <w:color w:val="000000"/>
        </w:rPr>
      </w:pPr>
    </w:p>
    <w:p w14:paraId="5CBDCC5A" w14:textId="4BA27C23" w:rsidR="00E1556D" w:rsidRDefault="00E1556D" w:rsidP="00E1556D">
      <w:pPr>
        <w:rPr>
          <w:rFonts w:ascii="Arial" w:hAnsi="Arial" w:cs="Arial"/>
          <w:bCs/>
          <w:noProof/>
          <w:color w:val="000000"/>
        </w:rPr>
      </w:pPr>
      <w:r w:rsidRPr="00E1556D">
        <w:rPr>
          <w:rFonts w:ascii="Arial" w:hAnsi="Arial" w:cs="Arial"/>
          <w:bCs/>
          <w:noProof/>
          <w:color w:val="000000"/>
        </w:rPr>
        <w:t xml:space="preserve">Nové technologie, které byly na krytém bazénu v Karviné instalovány na konci loňského roku, už přinášejí výrazné úspory. Díky zařízení na recyklaci vody a fotovoltaické elektrárně na střeše budovy se od března do září letošního roku podařilo snížit provozní náklady o více než 1,4 milionu korun. </w:t>
      </w:r>
    </w:p>
    <w:p w14:paraId="0F5BFD54" w14:textId="77777777" w:rsidR="00E1556D" w:rsidRPr="00E1556D" w:rsidRDefault="00E1556D" w:rsidP="00E1556D">
      <w:pPr>
        <w:rPr>
          <w:rFonts w:ascii="Arial" w:hAnsi="Arial" w:cs="Arial"/>
          <w:bCs/>
          <w:noProof/>
          <w:color w:val="000000"/>
        </w:rPr>
      </w:pPr>
    </w:p>
    <w:p w14:paraId="785589FC" w14:textId="7792230C" w:rsidR="00E1556D" w:rsidRDefault="00E1556D" w:rsidP="00E1556D">
      <w:pPr>
        <w:rPr>
          <w:rFonts w:ascii="Arial" w:hAnsi="Arial" w:cs="Arial"/>
          <w:bCs/>
          <w:noProof/>
          <w:color w:val="000000"/>
        </w:rPr>
      </w:pPr>
      <w:r w:rsidRPr="00E1556D">
        <w:rPr>
          <w:rFonts w:ascii="Arial" w:hAnsi="Arial" w:cs="Arial"/>
          <w:bCs/>
          <w:i/>
          <w:iCs/>
          <w:noProof/>
          <w:color w:val="000000"/>
        </w:rPr>
        <w:t>„Investice do moderních technologií se nám začínají vracet v podobě nižších provozních nákladů. Krytý bazén patří mezi zařízení, jejichž provoz je finančně náročný, proto hledáme možnosti, jak náklady dlouhodobě snižovat. A právě tyto výsledky potvrzují, že jsme se vydali správnou cestou,“</w:t>
      </w:r>
      <w:r w:rsidRPr="00E1556D">
        <w:rPr>
          <w:rFonts w:ascii="Arial" w:hAnsi="Arial" w:cs="Arial"/>
          <w:bCs/>
          <w:noProof/>
          <w:color w:val="000000"/>
        </w:rPr>
        <w:t xml:space="preserve"> uvedl náměstek primátora Andrzej Bizoń</w:t>
      </w:r>
      <w:r>
        <w:rPr>
          <w:rFonts w:ascii="Arial" w:hAnsi="Arial" w:cs="Arial"/>
          <w:bCs/>
          <w:noProof/>
          <w:color w:val="000000"/>
        </w:rPr>
        <w:t xml:space="preserve"> (nestr. za SOCDEM).</w:t>
      </w:r>
    </w:p>
    <w:p w14:paraId="7220D616" w14:textId="77777777" w:rsidR="00E1556D" w:rsidRPr="00E1556D" w:rsidRDefault="00E1556D" w:rsidP="00E1556D">
      <w:pPr>
        <w:rPr>
          <w:rFonts w:ascii="Arial" w:hAnsi="Arial" w:cs="Arial"/>
          <w:bCs/>
          <w:noProof/>
          <w:color w:val="000000"/>
        </w:rPr>
      </w:pPr>
    </w:p>
    <w:p w14:paraId="577A69C8" w14:textId="12DDDE48" w:rsidR="00E1556D" w:rsidRDefault="00E1556D" w:rsidP="00E1556D">
      <w:pPr>
        <w:rPr>
          <w:rFonts w:ascii="Arial" w:hAnsi="Arial" w:cs="Arial"/>
          <w:bCs/>
          <w:noProof/>
          <w:color w:val="000000"/>
        </w:rPr>
      </w:pPr>
      <w:r w:rsidRPr="00E1556D">
        <w:rPr>
          <w:rFonts w:ascii="Arial" w:hAnsi="Arial" w:cs="Arial"/>
          <w:bCs/>
          <w:noProof/>
          <w:color w:val="000000"/>
        </w:rPr>
        <w:t xml:space="preserve">Úspory se projevily ve všech třech sledovaných oblastech – ve spotřebě vody, tepla i elektrické energie. </w:t>
      </w:r>
    </w:p>
    <w:p w14:paraId="5E742A92" w14:textId="77777777" w:rsidR="00E1556D" w:rsidRPr="00E1556D" w:rsidRDefault="00E1556D" w:rsidP="00E1556D">
      <w:pPr>
        <w:rPr>
          <w:rFonts w:ascii="Arial" w:hAnsi="Arial" w:cs="Arial"/>
          <w:bCs/>
          <w:noProof/>
          <w:color w:val="000000"/>
        </w:rPr>
      </w:pPr>
    </w:p>
    <w:p w14:paraId="0E38FD6B" w14:textId="53BB26BF" w:rsidR="00E1556D" w:rsidRPr="00E1556D" w:rsidRDefault="00E1556D" w:rsidP="00E1556D">
      <w:pPr>
        <w:rPr>
          <w:rFonts w:ascii="Arial" w:hAnsi="Arial" w:cs="Arial"/>
          <w:bCs/>
          <w:i/>
          <w:iCs/>
          <w:noProof/>
          <w:color w:val="000000"/>
        </w:rPr>
      </w:pPr>
      <w:r w:rsidRPr="00E1556D">
        <w:rPr>
          <w:rFonts w:ascii="Arial" w:hAnsi="Arial" w:cs="Arial"/>
          <w:bCs/>
          <w:i/>
          <w:iCs/>
          <w:noProof/>
          <w:color w:val="000000"/>
        </w:rPr>
        <w:t xml:space="preserve">„Největší úsporu přinesla recyklace vody. Od dubna do září jsme ušetřili 4 581 kubíků vody, což představuje více než 589 tisíc korun. Dalších 401 tisíc korun jsme ušetřili za teplo, protože recyklovaná voda je už teplá a nemusíme ohřívat tolik nové studené vody. Fotovoltaická elektrárna nám od března do září vyrobila elektřinu v hodnotě téměř 433 tisíc korun. Celková úspora tak přesáhla 1,4 milionu korun,“ </w:t>
      </w:r>
    </w:p>
    <w:p w14:paraId="623B2398" w14:textId="4705E8A1" w:rsidR="00E1556D" w:rsidRDefault="00E1556D" w:rsidP="00E1556D">
      <w:pPr>
        <w:rPr>
          <w:rFonts w:ascii="Arial" w:hAnsi="Arial" w:cs="Arial"/>
          <w:bCs/>
          <w:noProof/>
          <w:color w:val="000000"/>
        </w:rPr>
      </w:pPr>
      <w:r w:rsidRPr="00E1556D">
        <w:rPr>
          <w:rFonts w:ascii="Arial" w:hAnsi="Arial" w:cs="Arial"/>
          <w:bCs/>
          <w:noProof/>
          <w:color w:val="000000"/>
        </w:rPr>
        <w:t xml:space="preserve">vysvětlil ředitel </w:t>
      </w:r>
      <w:r>
        <w:rPr>
          <w:rFonts w:ascii="Arial" w:hAnsi="Arial" w:cs="Arial"/>
          <w:bCs/>
          <w:noProof/>
          <w:color w:val="000000"/>
        </w:rPr>
        <w:t>městské společnosti STaRS Karviná Petr</w:t>
      </w:r>
      <w:r w:rsidRPr="00E1556D">
        <w:rPr>
          <w:rFonts w:ascii="Arial" w:hAnsi="Arial" w:cs="Arial"/>
          <w:bCs/>
          <w:noProof/>
          <w:color w:val="000000"/>
        </w:rPr>
        <w:t xml:space="preserve"> D</w:t>
      </w:r>
      <w:r>
        <w:rPr>
          <w:rFonts w:ascii="Arial" w:hAnsi="Arial" w:cs="Arial"/>
          <w:bCs/>
          <w:noProof/>
          <w:color w:val="000000"/>
        </w:rPr>
        <w:t>yszkiewicz</w:t>
      </w:r>
      <w:r w:rsidR="00C8180E">
        <w:rPr>
          <w:rFonts w:ascii="Arial" w:hAnsi="Arial" w:cs="Arial"/>
          <w:bCs/>
          <w:noProof/>
          <w:color w:val="000000"/>
        </w:rPr>
        <w:t>.</w:t>
      </w:r>
    </w:p>
    <w:p w14:paraId="5BC9174B" w14:textId="5A5FC99C" w:rsidR="00E1556D" w:rsidRPr="00E1556D" w:rsidRDefault="00E1556D" w:rsidP="00E1556D">
      <w:pPr>
        <w:rPr>
          <w:rFonts w:ascii="Arial" w:hAnsi="Arial" w:cs="Arial"/>
          <w:bCs/>
          <w:noProof/>
          <w:color w:val="000000"/>
        </w:rPr>
      </w:pPr>
    </w:p>
    <w:p w14:paraId="41A8DCEF" w14:textId="77777777" w:rsidR="00544E23" w:rsidRDefault="00E1556D" w:rsidP="00E1556D">
      <w:pPr>
        <w:rPr>
          <w:rFonts w:ascii="Arial" w:hAnsi="Arial" w:cs="Arial"/>
          <w:bCs/>
          <w:noProof/>
          <w:color w:val="000000"/>
        </w:rPr>
      </w:pPr>
      <w:r w:rsidRPr="00E1556D">
        <w:rPr>
          <w:rFonts w:ascii="Arial" w:hAnsi="Arial" w:cs="Arial"/>
          <w:bCs/>
          <w:noProof/>
          <w:color w:val="000000"/>
        </w:rPr>
        <w:t>Obě technologie zahájily letos zkušební provoz. Fotovoltaická elektrárna začala vyrábět elektřinu v</w:t>
      </w:r>
      <w:r w:rsidR="00544E23">
        <w:rPr>
          <w:rFonts w:ascii="Arial" w:hAnsi="Arial" w:cs="Arial"/>
          <w:bCs/>
          <w:noProof/>
          <w:color w:val="000000"/>
        </w:rPr>
        <w:t> </w:t>
      </w:r>
      <w:r w:rsidRPr="00E1556D">
        <w:rPr>
          <w:rFonts w:ascii="Arial" w:hAnsi="Arial" w:cs="Arial"/>
          <w:bCs/>
          <w:noProof/>
          <w:color w:val="000000"/>
        </w:rPr>
        <w:t>březnu</w:t>
      </w:r>
      <w:r w:rsidR="00544E23">
        <w:rPr>
          <w:rFonts w:ascii="Arial" w:hAnsi="Arial" w:cs="Arial"/>
          <w:bCs/>
          <w:noProof/>
          <w:color w:val="000000"/>
        </w:rPr>
        <w:t>, z</w:t>
      </w:r>
      <w:r w:rsidRPr="00E1556D">
        <w:rPr>
          <w:rFonts w:ascii="Arial" w:hAnsi="Arial" w:cs="Arial"/>
          <w:bCs/>
          <w:noProof/>
          <w:color w:val="000000"/>
        </w:rPr>
        <w:t xml:space="preserve">ařízení na recyklaci vody bylo spuštěno v dubnu. </w:t>
      </w:r>
    </w:p>
    <w:p w14:paraId="12303C80" w14:textId="77777777" w:rsidR="00544E23" w:rsidRDefault="00544E23" w:rsidP="00E1556D">
      <w:pPr>
        <w:rPr>
          <w:rFonts w:ascii="Arial" w:hAnsi="Arial" w:cs="Arial"/>
          <w:bCs/>
          <w:noProof/>
          <w:color w:val="000000"/>
        </w:rPr>
      </w:pPr>
    </w:p>
    <w:p w14:paraId="4C8F6F9D" w14:textId="623E0277" w:rsidR="00E1556D" w:rsidRDefault="00544E23" w:rsidP="00E1556D">
      <w:pPr>
        <w:rPr>
          <w:rFonts w:ascii="Arial" w:hAnsi="Arial" w:cs="Arial"/>
          <w:bCs/>
          <w:noProof/>
          <w:color w:val="000000"/>
        </w:rPr>
      </w:pPr>
      <w:r w:rsidRPr="00544E23">
        <w:rPr>
          <w:rFonts w:ascii="Arial" w:hAnsi="Arial" w:cs="Arial"/>
          <w:bCs/>
          <w:i/>
          <w:iCs/>
          <w:noProof/>
          <w:color w:val="000000"/>
        </w:rPr>
        <w:t>„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>Během n</w:t>
      </w:r>
      <w:r w:rsidR="00C8180E">
        <w:rPr>
          <w:rFonts w:ascii="Arial" w:hAnsi="Arial" w:cs="Arial"/>
          <w:bCs/>
          <w:i/>
          <w:iCs/>
          <w:noProof/>
          <w:color w:val="000000"/>
        </w:rPr>
        <w:t>ěkolika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 xml:space="preserve"> měsíců </w:t>
      </w:r>
      <w:r w:rsidRPr="00544E23">
        <w:rPr>
          <w:rFonts w:ascii="Arial" w:hAnsi="Arial" w:cs="Arial"/>
          <w:bCs/>
          <w:i/>
          <w:iCs/>
          <w:noProof/>
          <w:color w:val="000000"/>
        </w:rPr>
        <w:t>jsme</w:t>
      </w:r>
      <w:r w:rsidR="00493EB5">
        <w:rPr>
          <w:rFonts w:ascii="Arial" w:hAnsi="Arial" w:cs="Arial"/>
          <w:bCs/>
          <w:i/>
          <w:iCs/>
          <w:noProof/>
          <w:color w:val="000000"/>
        </w:rPr>
        <w:t xml:space="preserve"> obě zařízení</w:t>
      </w:r>
      <w:r w:rsidRPr="00544E23">
        <w:rPr>
          <w:rFonts w:ascii="Arial" w:hAnsi="Arial" w:cs="Arial"/>
          <w:bCs/>
          <w:i/>
          <w:iCs/>
          <w:noProof/>
          <w:color w:val="000000"/>
        </w:rPr>
        <w:t xml:space="preserve"> </w:t>
      </w:r>
      <w:r w:rsidR="00493EB5">
        <w:rPr>
          <w:rFonts w:ascii="Arial" w:hAnsi="Arial" w:cs="Arial"/>
          <w:bCs/>
          <w:i/>
          <w:iCs/>
          <w:noProof/>
          <w:color w:val="000000"/>
        </w:rPr>
        <w:t xml:space="preserve">v provozu 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>sledoval</w:t>
      </w:r>
      <w:r w:rsidRPr="00544E23">
        <w:rPr>
          <w:rFonts w:ascii="Arial" w:hAnsi="Arial" w:cs="Arial"/>
          <w:bCs/>
          <w:i/>
          <w:iCs/>
          <w:noProof/>
          <w:color w:val="000000"/>
        </w:rPr>
        <w:t>i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 xml:space="preserve"> </w:t>
      </w:r>
      <w:r w:rsidR="00493EB5">
        <w:rPr>
          <w:rFonts w:ascii="Arial" w:hAnsi="Arial" w:cs="Arial"/>
          <w:bCs/>
          <w:i/>
          <w:iCs/>
          <w:noProof/>
          <w:color w:val="000000"/>
        </w:rPr>
        <w:t>a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 xml:space="preserve"> technologi</w:t>
      </w:r>
      <w:r w:rsidR="00493EB5">
        <w:rPr>
          <w:rFonts w:ascii="Arial" w:hAnsi="Arial" w:cs="Arial"/>
          <w:bCs/>
          <w:i/>
          <w:iCs/>
          <w:noProof/>
          <w:color w:val="000000"/>
        </w:rPr>
        <w:t>e</w:t>
      </w:r>
      <w:r w:rsidRPr="00544E23">
        <w:rPr>
          <w:rFonts w:ascii="Arial" w:hAnsi="Arial" w:cs="Arial"/>
          <w:bCs/>
          <w:i/>
          <w:iCs/>
          <w:noProof/>
          <w:color w:val="000000"/>
        </w:rPr>
        <w:t xml:space="preserve"> jsme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 xml:space="preserve"> postupně nastavoval</w:t>
      </w:r>
      <w:r w:rsidRPr="00544E23">
        <w:rPr>
          <w:rFonts w:ascii="Arial" w:hAnsi="Arial" w:cs="Arial"/>
          <w:bCs/>
          <w:i/>
          <w:iCs/>
          <w:noProof/>
          <w:color w:val="000000"/>
        </w:rPr>
        <w:t>i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 xml:space="preserve"> tak, aby dosahoval</w:t>
      </w:r>
      <w:r w:rsidRPr="00544E23">
        <w:rPr>
          <w:rFonts w:ascii="Arial" w:hAnsi="Arial" w:cs="Arial"/>
          <w:bCs/>
          <w:i/>
          <w:iCs/>
          <w:noProof/>
          <w:color w:val="000000"/>
        </w:rPr>
        <w:t>y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 xml:space="preserve"> co nejlepších úspor. Výsledky monitorování </w:t>
      </w:r>
      <w:r w:rsidRPr="00544E23">
        <w:rPr>
          <w:rFonts w:ascii="Arial" w:hAnsi="Arial" w:cs="Arial"/>
          <w:bCs/>
          <w:i/>
          <w:iCs/>
          <w:noProof/>
          <w:color w:val="000000"/>
        </w:rPr>
        <w:t xml:space="preserve">jsme pak předložili 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>krajské hygienické stanici k posouzení před zahájením trvalého provozu</w:t>
      </w:r>
      <w:r w:rsidRPr="00544E23">
        <w:rPr>
          <w:rFonts w:ascii="Arial" w:hAnsi="Arial" w:cs="Arial"/>
          <w:bCs/>
          <w:i/>
          <w:iCs/>
          <w:noProof/>
          <w:color w:val="000000"/>
        </w:rPr>
        <w:t>,“</w:t>
      </w:r>
      <w:r>
        <w:rPr>
          <w:rFonts w:ascii="Arial" w:hAnsi="Arial" w:cs="Arial"/>
          <w:bCs/>
          <w:noProof/>
          <w:color w:val="000000"/>
        </w:rPr>
        <w:t xml:space="preserve"> dodal ředitel.</w:t>
      </w:r>
    </w:p>
    <w:p w14:paraId="27402838" w14:textId="77777777" w:rsidR="00E1556D" w:rsidRPr="00E1556D" w:rsidRDefault="00E1556D" w:rsidP="00E1556D">
      <w:pPr>
        <w:rPr>
          <w:rFonts w:ascii="Arial" w:hAnsi="Arial" w:cs="Arial"/>
          <w:bCs/>
          <w:noProof/>
          <w:color w:val="000000"/>
        </w:rPr>
      </w:pPr>
    </w:p>
    <w:p w14:paraId="35B9ABEF" w14:textId="556461EB" w:rsidR="00E1556D" w:rsidRDefault="00E1556D" w:rsidP="00E1556D">
      <w:pPr>
        <w:rPr>
          <w:rFonts w:ascii="Arial" w:hAnsi="Arial" w:cs="Arial"/>
          <w:bCs/>
          <w:noProof/>
          <w:color w:val="000000"/>
        </w:rPr>
      </w:pPr>
      <w:r w:rsidRPr="00E1556D">
        <w:rPr>
          <w:rFonts w:ascii="Arial" w:hAnsi="Arial" w:cs="Arial"/>
          <w:bCs/>
          <w:noProof/>
          <w:color w:val="000000"/>
        </w:rPr>
        <w:t xml:space="preserve">Na pořízení obou technologií se </w:t>
      </w:r>
      <w:r w:rsidR="00602928">
        <w:rPr>
          <w:rFonts w:ascii="Arial" w:hAnsi="Arial" w:cs="Arial"/>
          <w:bCs/>
          <w:noProof/>
          <w:color w:val="000000"/>
        </w:rPr>
        <w:t>společnosti STaRS</w:t>
      </w:r>
      <w:r w:rsidRPr="00E1556D">
        <w:rPr>
          <w:rFonts w:ascii="Arial" w:hAnsi="Arial" w:cs="Arial"/>
          <w:bCs/>
          <w:noProof/>
          <w:color w:val="000000"/>
        </w:rPr>
        <w:t xml:space="preserve"> podařilo získat také dotace. Přibližně </w:t>
      </w:r>
      <w:r w:rsidR="00493EB5">
        <w:rPr>
          <w:rFonts w:ascii="Arial" w:hAnsi="Arial" w:cs="Arial"/>
          <w:bCs/>
          <w:noProof/>
          <w:color w:val="000000"/>
        </w:rPr>
        <w:t>1</w:t>
      </w:r>
      <w:r w:rsidRPr="00E1556D">
        <w:rPr>
          <w:rFonts w:ascii="Arial" w:hAnsi="Arial" w:cs="Arial"/>
          <w:bCs/>
          <w:noProof/>
          <w:color w:val="000000"/>
        </w:rPr>
        <w:t xml:space="preserve"> milion korun na fotovoltaickou elektrárnu poskytne Státní fond životního prostředí a zhruba 2,4 milionu korun na technologii recyklace vody Ministerstvo průmyslu a obchodu. O proplacení obou dotací již bylo požádáno.</w:t>
      </w:r>
    </w:p>
    <w:p w14:paraId="1B82DD51" w14:textId="77777777" w:rsidR="00E1556D" w:rsidRPr="00E1556D" w:rsidRDefault="00E1556D" w:rsidP="00E1556D">
      <w:pPr>
        <w:rPr>
          <w:rFonts w:ascii="Arial" w:hAnsi="Arial" w:cs="Arial"/>
          <w:bCs/>
          <w:noProof/>
          <w:color w:val="000000"/>
        </w:rPr>
      </w:pPr>
    </w:p>
    <w:p w14:paraId="77D57A77" w14:textId="77777777" w:rsidR="00544E23" w:rsidRDefault="00E1556D" w:rsidP="00E1556D">
      <w:pPr>
        <w:rPr>
          <w:rFonts w:ascii="Arial" w:hAnsi="Arial" w:cs="Arial"/>
          <w:bCs/>
          <w:noProof/>
          <w:color w:val="000000"/>
        </w:rPr>
      </w:pPr>
      <w:r w:rsidRPr="00E1556D">
        <w:rPr>
          <w:rFonts w:ascii="Arial" w:hAnsi="Arial" w:cs="Arial"/>
          <w:bCs/>
          <w:noProof/>
          <w:color w:val="000000"/>
        </w:rPr>
        <w:t xml:space="preserve">Dosavadní výsledky navíc nejsou konečné. Provozovatel ve spolupráci s dodavatelskou firmou systém recyklace vody dále sleduje a upravuje jeho nastavení. </w:t>
      </w:r>
    </w:p>
    <w:p w14:paraId="41BD1223" w14:textId="77777777" w:rsidR="00544E23" w:rsidRDefault="00544E23" w:rsidP="00E1556D">
      <w:pPr>
        <w:rPr>
          <w:rFonts w:ascii="Arial" w:hAnsi="Arial" w:cs="Arial"/>
          <w:bCs/>
          <w:noProof/>
          <w:color w:val="000000"/>
        </w:rPr>
      </w:pPr>
    </w:p>
    <w:p w14:paraId="2F05B7C2" w14:textId="720E016C" w:rsidR="00E1556D" w:rsidRPr="00E1556D" w:rsidRDefault="00544E23" w:rsidP="00E1556D">
      <w:pPr>
        <w:rPr>
          <w:rFonts w:ascii="Arial" w:hAnsi="Arial" w:cs="Arial"/>
          <w:bCs/>
          <w:noProof/>
          <w:color w:val="000000"/>
        </w:rPr>
      </w:pPr>
      <w:r w:rsidRPr="00493EB5">
        <w:rPr>
          <w:rFonts w:ascii="Arial" w:hAnsi="Arial" w:cs="Arial"/>
          <w:bCs/>
          <w:i/>
          <w:iCs/>
          <w:noProof/>
          <w:color w:val="000000"/>
        </w:rPr>
        <w:t>„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>Očekáv</w:t>
      </w:r>
      <w:r w:rsidRPr="00493EB5">
        <w:rPr>
          <w:rFonts w:ascii="Arial" w:hAnsi="Arial" w:cs="Arial"/>
          <w:bCs/>
          <w:i/>
          <w:iCs/>
          <w:noProof/>
          <w:color w:val="000000"/>
        </w:rPr>
        <w:t>áme, že by se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 xml:space="preserve"> dosažené úspory moh</w:t>
      </w:r>
      <w:r w:rsidRPr="00493EB5">
        <w:rPr>
          <w:rFonts w:ascii="Arial" w:hAnsi="Arial" w:cs="Arial"/>
          <w:bCs/>
          <w:i/>
          <w:iCs/>
          <w:noProof/>
          <w:color w:val="000000"/>
        </w:rPr>
        <w:t xml:space="preserve">ly </w:t>
      </w:r>
      <w:r w:rsidR="00E1556D" w:rsidRPr="00E1556D">
        <w:rPr>
          <w:rFonts w:ascii="Arial" w:hAnsi="Arial" w:cs="Arial"/>
          <w:bCs/>
          <w:i/>
          <w:iCs/>
          <w:noProof/>
          <w:color w:val="000000"/>
        </w:rPr>
        <w:t>ještě mírně zvýšit</w:t>
      </w:r>
      <w:r w:rsidRPr="00493EB5">
        <w:rPr>
          <w:rFonts w:ascii="Arial" w:hAnsi="Arial" w:cs="Arial"/>
          <w:bCs/>
          <w:i/>
          <w:iCs/>
          <w:noProof/>
          <w:color w:val="000000"/>
        </w:rPr>
        <w:t>,“</w:t>
      </w:r>
      <w:r>
        <w:rPr>
          <w:rFonts w:ascii="Arial" w:hAnsi="Arial" w:cs="Arial"/>
          <w:bCs/>
          <w:noProof/>
          <w:color w:val="000000"/>
        </w:rPr>
        <w:t xml:space="preserve"> uzavřel Dyszkiewicz.</w:t>
      </w:r>
    </w:p>
    <w:p w14:paraId="7B386277" w14:textId="77777777" w:rsidR="00FF20A0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3D267979" w14:textId="77777777" w:rsidR="00FF20A0" w:rsidRPr="006B1588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080EF5BF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40F64B3F" w14:textId="76381E75" w:rsidR="0010385C" w:rsidRPr="000F13A4" w:rsidRDefault="00FE76FB" w:rsidP="008E1DBA">
      <w:pPr>
        <w:rPr>
          <w:rFonts w:ascii="Arial" w:hAnsi="Arial" w:cs="Arial"/>
          <w:b/>
          <w:noProof/>
          <w:color w:val="000000"/>
        </w:rPr>
      </w:pPr>
      <w:r w:rsidRPr="000F13A4">
        <w:rPr>
          <w:rFonts w:ascii="Arial" w:hAnsi="Arial" w:cs="Arial"/>
          <w:b/>
          <w:noProof/>
          <w:color w:val="000000"/>
        </w:rPr>
        <w:t>Odkaz na fotogalerii:</w:t>
      </w:r>
    </w:p>
    <w:p w14:paraId="7344B394" w14:textId="699C1349" w:rsidR="000F13A4" w:rsidRDefault="00000000" w:rsidP="008E1DBA">
      <w:pPr>
        <w:rPr>
          <w:rFonts w:ascii="Arial" w:hAnsi="Arial" w:cs="Arial"/>
          <w:bCs/>
          <w:noProof/>
          <w:color w:val="000000"/>
        </w:rPr>
      </w:pPr>
      <w:hyperlink r:id="rId8" w:anchor="/shared_space/folder/544" w:history="1">
        <w:r w:rsidR="000F13A4" w:rsidRPr="00FB1791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https://foto.karvina.cz:5001/?launchApp=SYNO.Foto.AppInstance#/shared_space/folder/544</w:t>
        </w:r>
      </w:hyperlink>
    </w:p>
    <w:p w14:paraId="26588C7C" w14:textId="77777777" w:rsidR="000F13A4" w:rsidRDefault="000F13A4" w:rsidP="008E1DBA">
      <w:pPr>
        <w:rPr>
          <w:rFonts w:ascii="Arial" w:hAnsi="Arial" w:cs="Arial"/>
          <w:bCs/>
          <w:noProof/>
          <w:color w:val="000000"/>
        </w:rPr>
      </w:pPr>
    </w:p>
    <w:p w14:paraId="1FB626BA" w14:textId="77777777" w:rsidR="00FE76FB" w:rsidRDefault="00FE76FB" w:rsidP="008E1DBA">
      <w:pPr>
        <w:rPr>
          <w:rFonts w:ascii="Arial" w:hAnsi="Arial" w:cs="Arial"/>
          <w:bCs/>
          <w:noProof/>
          <w:color w:val="000000"/>
        </w:rPr>
      </w:pPr>
    </w:p>
    <w:p w14:paraId="43B185D4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0C67FCF8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0C607F9A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6D0BF1B0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9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7E43D65C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0B837725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4D7E7353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4C30D2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95pt;height:48.25pt;visibility:visible">
            <v:imagedata r:id="rId10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071B096D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33455F02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75AA35A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65934096" w14:textId="767ECBA1" w:rsidR="00DC7166" w:rsidRDefault="00000000" w:rsidP="00B72200">
      <w:pPr>
        <w:tabs>
          <w:tab w:val="left" w:pos="9066"/>
        </w:tabs>
        <w:rPr>
          <w:rFonts w:ascii="Arial" w:hAnsi="Arial" w:cs="Arial"/>
          <w:sz w:val="40"/>
          <w:szCs w:val="40"/>
        </w:rPr>
      </w:pP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</w:p>
    <w:p w14:paraId="6D07C9C1" w14:textId="77777777" w:rsidR="00DC7166" w:rsidRDefault="00DC7166" w:rsidP="00DC7166">
      <w:pPr>
        <w:rPr>
          <w:rFonts w:ascii="Arial" w:hAnsi="Arial" w:cs="Arial"/>
          <w:sz w:val="40"/>
          <w:szCs w:val="40"/>
        </w:rPr>
      </w:pPr>
    </w:p>
    <w:p w14:paraId="020BD721" w14:textId="77777777" w:rsidR="00DC7166" w:rsidRDefault="00DC7166" w:rsidP="00DC7166">
      <w:pPr>
        <w:rPr>
          <w:rFonts w:ascii="Arial" w:hAnsi="Arial" w:cs="Arial"/>
          <w:sz w:val="40"/>
          <w:szCs w:val="40"/>
        </w:rPr>
      </w:pPr>
    </w:p>
    <w:p w14:paraId="4E96E33A" w14:textId="77777777" w:rsidR="00DC7166" w:rsidRDefault="00DC7166" w:rsidP="00DC7166">
      <w:pPr>
        <w:rPr>
          <w:rFonts w:ascii="Arial" w:hAnsi="Arial" w:cs="Arial"/>
          <w:sz w:val="40"/>
          <w:szCs w:val="40"/>
        </w:rPr>
      </w:pPr>
    </w:p>
    <w:p w14:paraId="1C34D1D1" w14:textId="77777777" w:rsidR="00DC7166" w:rsidRDefault="00DC7166" w:rsidP="00DC7166">
      <w:pPr>
        <w:rPr>
          <w:rFonts w:ascii="Arial" w:hAnsi="Arial" w:cs="Arial"/>
          <w:sz w:val="40"/>
          <w:szCs w:val="40"/>
        </w:rPr>
      </w:pPr>
    </w:p>
    <w:p w14:paraId="19F878EA" w14:textId="77777777" w:rsidR="00DC7166" w:rsidRDefault="00DC7166" w:rsidP="00DC7166">
      <w:pPr>
        <w:rPr>
          <w:rFonts w:ascii="Arial" w:hAnsi="Arial" w:cs="Arial"/>
          <w:sz w:val="40"/>
          <w:szCs w:val="40"/>
        </w:rPr>
      </w:pPr>
    </w:p>
    <w:p w14:paraId="7105FE48" w14:textId="77777777" w:rsidR="00DC7166" w:rsidRDefault="00DC7166" w:rsidP="00DC7166">
      <w:pPr>
        <w:rPr>
          <w:rFonts w:ascii="Arial" w:hAnsi="Arial" w:cs="Arial"/>
          <w:sz w:val="40"/>
          <w:szCs w:val="40"/>
        </w:rPr>
      </w:pPr>
    </w:p>
    <w:p w14:paraId="270C6A23" w14:textId="77777777" w:rsidR="00DC7166" w:rsidRDefault="00DC7166" w:rsidP="00DC7166">
      <w:pPr>
        <w:rPr>
          <w:rFonts w:ascii="Arial" w:hAnsi="Arial" w:cs="Arial"/>
          <w:sz w:val="40"/>
          <w:szCs w:val="40"/>
        </w:rPr>
      </w:pPr>
    </w:p>
    <w:p w14:paraId="054F58EA" w14:textId="77777777" w:rsidR="00DC7166" w:rsidRDefault="00DC7166" w:rsidP="00DC7166">
      <w:pPr>
        <w:rPr>
          <w:rFonts w:ascii="Arial" w:hAnsi="Arial" w:cs="Arial"/>
          <w:sz w:val="40"/>
          <w:szCs w:val="40"/>
        </w:rPr>
      </w:pPr>
    </w:p>
    <w:p w14:paraId="794E98CB" w14:textId="77777777" w:rsidR="00DC7166" w:rsidRDefault="00DC7166" w:rsidP="00DC7166">
      <w:pPr>
        <w:rPr>
          <w:rFonts w:ascii="Arial" w:hAnsi="Arial" w:cs="Arial"/>
          <w:sz w:val="40"/>
          <w:szCs w:val="40"/>
        </w:rPr>
      </w:pPr>
    </w:p>
    <w:p w14:paraId="18FD10A5" w14:textId="77777777" w:rsidR="00DC7166" w:rsidRDefault="00DC7166" w:rsidP="00DC7166">
      <w:pPr>
        <w:rPr>
          <w:rFonts w:ascii="Arial" w:hAnsi="Arial" w:cs="Arial"/>
          <w:sz w:val="40"/>
          <w:szCs w:val="40"/>
        </w:rPr>
      </w:pPr>
    </w:p>
    <w:p w14:paraId="6B2E0EFA" w14:textId="77777777" w:rsidR="00DC7166" w:rsidRDefault="00DC7166" w:rsidP="00DC7166">
      <w:pPr>
        <w:rPr>
          <w:rFonts w:ascii="Arial" w:hAnsi="Arial" w:cs="Arial"/>
          <w:sz w:val="40"/>
          <w:szCs w:val="40"/>
        </w:rPr>
      </w:pPr>
    </w:p>
    <w:sectPr w:rsidR="00DC7166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56AA4" w14:textId="77777777" w:rsidR="003701AE" w:rsidRDefault="003701AE">
      <w:r>
        <w:separator/>
      </w:r>
    </w:p>
  </w:endnote>
  <w:endnote w:type="continuationSeparator" w:id="0">
    <w:p w14:paraId="64A608E3" w14:textId="77777777" w:rsidR="003701AE" w:rsidRDefault="0037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0807F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E293E" w14:textId="77777777" w:rsidR="00960B6D" w:rsidRDefault="00000000">
    <w:pPr>
      <w:pStyle w:val="Zpat"/>
    </w:pPr>
    <w:r>
      <w:rPr>
        <w:noProof/>
      </w:rPr>
      <w:pict w14:anchorId="73B8F6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19CBDBE8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3CC00110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>oficiální stránka města</w:t>
    </w:r>
    <w:r w:rsidR="00960B6D">
      <w:t xml:space="preserve">  </w:t>
    </w:r>
    <w:r w:rsidR="00960B6D">
      <w:tab/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2FD71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2356B" w14:textId="77777777" w:rsidR="003701AE" w:rsidRDefault="003701AE">
      <w:r>
        <w:separator/>
      </w:r>
    </w:p>
  </w:footnote>
  <w:footnote w:type="continuationSeparator" w:id="0">
    <w:p w14:paraId="67391765" w14:textId="77777777" w:rsidR="003701AE" w:rsidRDefault="0037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9F325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E787A" w14:textId="77777777" w:rsidR="003614B4" w:rsidRDefault="003614B4">
    <w:pPr>
      <w:pStyle w:val="Zhlav"/>
    </w:pPr>
    <w:r>
      <w:tab/>
    </w:r>
    <w:r>
      <w:tab/>
    </w:r>
    <w:r w:rsidR="00000000">
      <w:pict w14:anchorId="6A665A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1.85pt;height:59.75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C3F79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556D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3A4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172B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1F0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36"/>
    <w:rsid w:val="002E63A9"/>
    <w:rsid w:val="002F0702"/>
    <w:rsid w:val="002F0E41"/>
    <w:rsid w:val="002F122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1AE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3F61AB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3EB5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843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4E23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0A1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28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3AF4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8F5B71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3B81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6FA4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B22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075E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200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20D2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2DFC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80E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059ED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8A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66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1859"/>
    <w:rsid w:val="00DF2867"/>
    <w:rsid w:val="00DF43BF"/>
    <w:rsid w:val="00DF43C5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56D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1355"/>
    <w:rsid w:val="00E4149D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65D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0674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629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E76FB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6DA580"/>
  <w15:chartTrackingRefBased/>
  <w15:docId w15:val="{CBE33B48-C738-43FE-847B-AA0112210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35</TotalTime>
  <Pages>2</Pages>
  <Words>466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3212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11</cp:revision>
  <cp:lastPrinted>2025-01-29T10:55:00Z</cp:lastPrinted>
  <dcterms:created xsi:type="dcterms:W3CDTF">2026-10-15T12:01:00Z</dcterms:created>
  <dcterms:modified xsi:type="dcterms:W3CDTF">2026-10-26T07:31:00Z</dcterms:modified>
</cp:coreProperties>
</file>