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40A38" w14:textId="53ADF429" w:rsidR="00F90E97" w:rsidRPr="00F90E97" w:rsidRDefault="00AE29D4" w:rsidP="00DE35A7">
      <w:pPr>
        <w:spacing w:after="205" w:line="269" w:lineRule="auto"/>
        <w:ind w:left="-5" w:right="111"/>
      </w:pPr>
      <w:r>
        <w:rPr>
          <w:rFonts w:ascii="Calibri" w:eastAsia="Calibri" w:hAnsi="Calibri" w:cs="Calibri"/>
          <w:b/>
        </w:rPr>
        <w:t>Zveřejnění poskytnutých informací dle § 5 odst. 3 zákona č. 106/1999 Sb., o svobodném přístupu k informacím, ve znění pozdějších předpisů.</w:t>
      </w:r>
    </w:p>
    <w:p w14:paraId="4158E32E" w14:textId="7F91D976" w:rsidR="008F2EC5" w:rsidRDefault="00AE29D4" w:rsidP="00DE35A7">
      <w:pPr>
        <w:spacing w:after="166" w:line="269" w:lineRule="auto"/>
        <w:ind w:left="-5" w:right="111"/>
        <w:rPr>
          <w:rFonts w:ascii="Calibri" w:eastAsia="Calibri" w:hAnsi="Calibri" w:cs="Calibri"/>
          <w:b/>
        </w:rPr>
      </w:pPr>
      <w:r w:rsidRPr="006C62FA">
        <w:rPr>
          <w:rFonts w:ascii="Calibri" w:eastAsia="Calibri" w:hAnsi="Calibri" w:cs="Calibri"/>
          <w:b/>
        </w:rPr>
        <w:t xml:space="preserve">Žádost č. </w:t>
      </w:r>
      <w:r w:rsidR="008B7807">
        <w:rPr>
          <w:rFonts w:ascii="Calibri" w:eastAsia="Calibri" w:hAnsi="Calibri" w:cs="Calibri"/>
          <w:b/>
        </w:rPr>
        <w:t>7</w:t>
      </w:r>
      <w:r w:rsidR="00C22B1A">
        <w:rPr>
          <w:rFonts w:ascii="Calibri" w:eastAsia="Calibri" w:hAnsi="Calibri" w:cs="Calibri"/>
          <w:b/>
        </w:rPr>
        <w:t>9</w:t>
      </w:r>
      <w:r w:rsidR="00AF382E">
        <w:rPr>
          <w:rFonts w:ascii="Calibri" w:eastAsia="Calibri" w:hAnsi="Calibri" w:cs="Calibri"/>
          <w:b/>
        </w:rPr>
        <w:t>/202</w:t>
      </w:r>
      <w:r w:rsidR="00CE4F48">
        <w:rPr>
          <w:rFonts w:ascii="Calibri" w:eastAsia="Calibri" w:hAnsi="Calibri" w:cs="Calibri"/>
          <w:b/>
        </w:rPr>
        <w:t>6</w:t>
      </w:r>
      <w:r w:rsidRPr="006C62FA">
        <w:rPr>
          <w:rFonts w:ascii="Calibri" w:eastAsia="Calibri" w:hAnsi="Calibri" w:cs="Calibri"/>
          <w:b/>
        </w:rPr>
        <w:t xml:space="preserve"> ze dne</w:t>
      </w:r>
      <w:r w:rsidR="000E00E9" w:rsidRPr="006C62FA">
        <w:rPr>
          <w:rFonts w:ascii="Calibri" w:eastAsia="Calibri" w:hAnsi="Calibri" w:cs="Calibri"/>
          <w:b/>
        </w:rPr>
        <w:t xml:space="preserve"> </w:t>
      </w:r>
      <w:r w:rsidR="00C22B1A">
        <w:rPr>
          <w:rFonts w:ascii="Calibri" w:eastAsia="Calibri" w:hAnsi="Calibri" w:cs="Calibri"/>
          <w:b/>
        </w:rPr>
        <w:t>19</w:t>
      </w:r>
      <w:r w:rsidR="008B7807">
        <w:rPr>
          <w:rFonts w:ascii="Calibri" w:eastAsia="Calibri" w:hAnsi="Calibri" w:cs="Calibri"/>
          <w:b/>
        </w:rPr>
        <w:t>.10</w:t>
      </w:r>
      <w:r w:rsidR="00C513EF">
        <w:rPr>
          <w:rFonts w:ascii="Calibri" w:eastAsia="Calibri" w:hAnsi="Calibri" w:cs="Calibri"/>
          <w:b/>
        </w:rPr>
        <w:t xml:space="preserve">. </w:t>
      </w:r>
      <w:r w:rsidR="00AF382E">
        <w:rPr>
          <w:rFonts w:ascii="Calibri" w:eastAsia="Calibri" w:hAnsi="Calibri" w:cs="Calibri"/>
          <w:b/>
        </w:rPr>
        <w:t>202</w:t>
      </w:r>
      <w:r w:rsidR="00CE4F48">
        <w:rPr>
          <w:rFonts w:ascii="Calibri" w:eastAsia="Calibri" w:hAnsi="Calibri" w:cs="Calibri"/>
          <w:b/>
        </w:rPr>
        <w:t>6</w:t>
      </w:r>
    </w:p>
    <w:p w14:paraId="2B66DCB1" w14:textId="410056AB" w:rsidR="00AA000F" w:rsidRDefault="00C22B1A" w:rsidP="00DE35A7">
      <w:pPr>
        <w:spacing w:after="187" w:line="250" w:lineRule="auto"/>
        <w:ind w:left="-5" w:right="0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Výjezdy hlídek Městské policie Karviná</w:t>
      </w:r>
    </w:p>
    <w:p w14:paraId="2B30D067" w14:textId="6C64D034" w:rsidR="008F2EC5" w:rsidRPr="006D282A" w:rsidRDefault="000E00E9" w:rsidP="00DE35A7">
      <w:pPr>
        <w:spacing w:after="187" w:line="250" w:lineRule="auto"/>
        <w:ind w:left="-5" w:right="0"/>
        <w:rPr>
          <w:rFonts w:ascii="Calibri" w:eastAsia="Calibri" w:hAnsi="Calibri" w:cs="Calibri"/>
          <w:b/>
        </w:rPr>
      </w:pPr>
      <w:r w:rsidRPr="002E296C">
        <w:rPr>
          <w:rFonts w:asciiTheme="minorHAnsi" w:eastAsia="Calibri" w:hAnsiTheme="minorHAnsi" w:cstheme="minorHAnsi"/>
          <w:sz w:val="24"/>
          <w:szCs w:val="24"/>
        </w:rPr>
        <w:t xml:space="preserve">Vyřizoval: </w:t>
      </w:r>
      <w:r w:rsidR="00C22B1A">
        <w:rPr>
          <w:rFonts w:asciiTheme="minorHAnsi" w:eastAsia="Calibri" w:hAnsiTheme="minorHAnsi" w:cstheme="minorHAnsi"/>
          <w:sz w:val="24"/>
          <w:szCs w:val="24"/>
        </w:rPr>
        <w:t>Městská policie Karviná</w:t>
      </w:r>
    </w:p>
    <w:p w14:paraId="03EFF4E5" w14:textId="77777777" w:rsidR="00E61CF7" w:rsidRPr="00E61CF7" w:rsidRDefault="00E61CF7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1D9EF909" w14:textId="7658555A" w:rsidR="00E61CF7" w:rsidRPr="00E61CF7" w:rsidRDefault="00E61CF7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AB7DCA2" w14:textId="6128422E" w:rsidR="002E296C" w:rsidRDefault="002E296C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/>
          <w:sz w:val="24"/>
          <w:szCs w:val="24"/>
        </w:rPr>
      </w:pPr>
      <w:proofErr w:type="gramStart"/>
      <w:r w:rsidRPr="002E296C">
        <w:rPr>
          <w:rFonts w:asciiTheme="minorHAnsi" w:eastAsia="Calibri" w:hAnsiTheme="minorHAnsi" w:cstheme="minorHAnsi"/>
          <w:b/>
          <w:sz w:val="24"/>
          <w:szCs w:val="24"/>
        </w:rPr>
        <w:t xml:space="preserve">TEXT </w:t>
      </w:r>
      <w:r w:rsidR="00722603">
        <w:rPr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="008B7807">
        <w:rPr>
          <w:rFonts w:asciiTheme="minorHAnsi" w:eastAsia="Calibri" w:hAnsiTheme="minorHAnsi" w:cstheme="minorHAnsi"/>
          <w:b/>
          <w:sz w:val="24"/>
          <w:szCs w:val="24"/>
        </w:rPr>
        <w:t>ŽÁDOSTI</w:t>
      </w:r>
      <w:proofErr w:type="gramEnd"/>
    </w:p>
    <w:p w14:paraId="74360C0E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obracím se na Vás se žádostí o poskytnutí informací o výjezdech hlídek Městské policie k bytovému </w:t>
      </w:r>
    </w:p>
    <w:p w14:paraId="58796494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domu na adrese: </w:t>
      </w:r>
    </w:p>
    <w:p w14:paraId="44146665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Adresa: Borovského 671/36, 73401 Karviná </w:t>
      </w:r>
    </w:p>
    <w:p w14:paraId="71F9BFC4" w14:textId="77777777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5DA9085B" w14:textId="43C18435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Požadované období: poslední 3 roky, od 1.1.2022 do 19.10.2026. </w:t>
      </w:r>
    </w:p>
    <w:p w14:paraId="206207D0" w14:textId="77777777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38B278D4" w14:textId="153EAC3B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Žádám o přehled všech evidovaných výjezdů Městské policie k uvedenému domu bez ohledu na </w:t>
      </w:r>
    </w:p>
    <w:p w14:paraId="31D23AD4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důvod oznámení či zásahu. </w:t>
      </w:r>
    </w:p>
    <w:p w14:paraId="0209F582" w14:textId="77777777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69279A60" w14:textId="6BD268C3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Zajímají mě zejména následující informace: </w:t>
      </w:r>
    </w:p>
    <w:p w14:paraId="2F5A3A08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1. Celkový počet výjezdů za uvedené období. </w:t>
      </w:r>
    </w:p>
    <w:p w14:paraId="337100A0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2. Datum a přibližný čas jednotlivých výjezdů. </w:t>
      </w:r>
    </w:p>
    <w:p w14:paraId="1131CB0D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3. Důvod výjezdu, například rušení nočního klidu, nadměrný hluk, hádky, konflikty, narušování </w:t>
      </w:r>
    </w:p>
    <w:p w14:paraId="3E476BCB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občanského soužití, nepořádek nebo jiné oznámené události. </w:t>
      </w:r>
    </w:p>
    <w:p w14:paraId="54FF1BD1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4. Stručná informace o výsledku řešení jednotlivých událostí, pokud je možné ji poskytnout. </w:t>
      </w:r>
    </w:p>
    <w:p w14:paraId="59DB0F4B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5. Pokud je tato informace evidována, zda se jednotlivé události týkaly konkrétního bytu, </w:t>
      </w:r>
    </w:p>
    <w:p w14:paraId="43E69F71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společných prostor domu nebo jeho okolí. </w:t>
      </w:r>
    </w:p>
    <w:p w14:paraId="017F7ACF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6. Pokud je to možné, také souhrnný přehled, zda se oznámení a výjezdy opakovaně vztahovaly ke </w:t>
      </w:r>
    </w:p>
    <w:p w14:paraId="129718FD" w14:textId="531C28A9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stejné bytové jednotce, nebo se týkaly různých částí domu. </w:t>
      </w:r>
    </w:p>
    <w:p w14:paraId="09C7CF82" w14:textId="77777777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49A667D2" w14:textId="039F1A7D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Cílem žádosti je získat přehled o situaci v domě za delší časové období a poukázat, že se opakované </w:t>
      </w:r>
    </w:p>
    <w:p w14:paraId="0FE9B454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problémy soustředí na konkrétní bytovou jednotku č. 10 zatímco ostatní části domu nejsou </w:t>
      </w:r>
    </w:p>
    <w:p w14:paraId="13B7ABD2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obdobnými událostmi zatíženy. </w:t>
      </w:r>
    </w:p>
    <w:p w14:paraId="5D58BF78" w14:textId="77777777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8475EB3" w14:textId="51705424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Získané informace hodlám využít jako podklad pro jednání s vlastníkem nemovitosti a stížnost týkající </w:t>
      </w:r>
    </w:p>
    <w:p w14:paraId="3508B07A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se opakovaného narušování klidného bydlení ostatních obyvatel domu. </w:t>
      </w:r>
    </w:p>
    <w:p w14:paraId="5C1B0F6A" w14:textId="77777777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2966FBAF" w14:textId="30B648FE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Nežádám o osobní údaje jednotlivých obyvatel. Pokud některé informace nelze poskytnout v plném </w:t>
      </w:r>
    </w:p>
    <w:p w14:paraId="6ED2275D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rozsahu, žádám o jejich poskytnutí alespoň v anonymizované podobě a v maximálním rozsahu, který </w:t>
      </w:r>
    </w:p>
    <w:p w14:paraId="0F3CFCDF" w14:textId="77777777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umožňují právní předpisy. </w:t>
      </w:r>
    </w:p>
    <w:p w14:paraId="36314A95" w14:textId="77777777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1297373D" w14:textId="152B38DE" w:rsidR="006D47B4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>Žádost podávám podle zákona č. 106/1999 Sb., o svobodném přístupu k informacím.</w:t>
      </w:r>
    </w:p>
    <w:p w14:paraId="52814996" w14:textId="55C772A7" w:rsidR="00722603" w:rsidRDefault="00722603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/>
          <w:sz w:val="24"/>
          <w:szCs w:val="24"/>
        </w:rPr>
      </w:pPr>
    </w:p>
    <w:p w14:paraId="669D2948" w14:textId="77777777" w:rsidR="008B7807" w:rsidRDefault="008B7807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/>
          <w:sz w:val="24"/>
          <w:szCs w:val="24"/>
        </w:rPr>
      </w:pPr>
    </w:p>
    <w:p w14:paraId="29FAD2E1" w14:textId="2D1720D9" w:rsidR="008B7807" w:rsidRDefault="008B7807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/>
          <w:sz w:val="24"/>
          <w:szCs w:val="24"/>
        </w:rPr>
      </w:pPr>
      <w:proofErr w:type="gramStart"/>
      <w:r w:rsidRPr="002E296C">
        <w:rPr>
          <w:rFonts w:asciiTheme="minorHAnsi" w:eastAsia="Calibri" w:hAnsiTheme="minorHAnsi" w:cstheme="minorHAnsi"/>
          <w:b/>
          <w:sz w:val="24"/>
          <w:szCs w:val="24"/>
        </w:rPr>
        <w:t xml:space="preserve">TEXT </w:t>
      </w:r>
      <w:r>
        <w:rPr>
          <w:rFonts w:asciiTheme="minorHAnsi" w:eastAsia="Calibri" w:hAnsiTheme="minorHAnsi" w:cstheme="minorHAnsi"/>
          <w:b/>
          <w:sz w:val="24"/>
          <w:szCs w:val="24"/>
        </w:rPr>
        <w:t xml:space="preserve"> ODPOVĚDI</w:t>
      </w:r>
      <w:proofErr w:type="gramEnd"/>
    </w:p>
    <w:p w14:paraId="3EBFBBA3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ROZHODNUTÍ O ČÁSTEČNÉM ODMÍTNUTÍ ŽÁDOSTI O POSKYTNUTÍ INFORMACE A SDĚLENÍ K POSKYTNUTÉMU ZBYTKU ŽÁDOSTI </w:t>
      </w:r>
    </w:p>
    <w:p w14:paraId="58C4D159" w14:textId="77777777" w:rsidR="00C22B1A" w:rsidRP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49ADEE93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Statutární město Karviná, Městská policie Karviná, jako orgán statutárního města Karviná příslušný k výkonu správy na úseku obecního pořádku a jako povinný subjekt podle § 2 odst. 1 zákona č. 106/1999 Sb., o </w:t>
      </w:r>
      <w:r w:rsidRPr="00C22B1A">
        <w:rPr>
          <w:rFonts w:asciiTheme="minorHAnsi" w:eastAsia="Calibri" w:hAnsiTheme="minorHAnsi" w:cstheme="minorHAnsi"/>
          <w:bCs/>
          <w:sz w:val="24"/>
          <w:szCs w:val="24"/>
        </w:rPr>
        <w:lastRenderedPageBreak/>
        <w:t xml:space="preserve">svobodném přístupu k informacím, ve znění pozdějších předpisů (dále jen „zákon o svobodném přístupu k informacím“), rozhodla o žádosti ze dne 19. 10. 2026 takto: </w:t>
      </w:r>
    </w:p>
    <w:p w14:paraId="78879607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Podle § 15 odst. 1 ve spojení s § 8a odst. 1 zákona o svobodném přístupu k informacím, v souladu s § 24a zákona č. 553/1991 Sb., o obecní policii, a Nařízením Evropského parlamentu a Rady (EU) 2016/679 (GDPR), se žádost odmítá v těchto částech: </w:t>
      </w:r>
    </w:p>
    <w:p w14:paraId="2B5E31CA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1. V části bodů 5 a 6, ve které žadatel požaduje uvedení konkrétního čísla bytové jednotky (byt č. 10), k nimž se výjezdy vztahovaly. </w:t>
      </w:r>
    </w:p>
    <w:p w14:paraId="40AF3F16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2. V části požadovaného období od 1. 1. 2022 do 19. 10. 2023, neboť povinný subjekt v této části požadovanou informací nedisponuje. </w:t>
      </w:r>
    </w:p>
    <w:p w14:paraId="01B56F59" w14:textId="09DB649B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V rozsahu bodů 1, 2, 3, 4 a ve zbytku bodů 5 a 6 za dostupné období od 20. 10. 2023 do 19. 10. 2026 se žádosti vyhovuje a informace se poskytují v anonymizované podobě, která je přílohou tohoto dopisu. </w:t>
      </w:r>
    </w:p>
    <w:p w14:paraId="6A503A8A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6BA3E6D5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ODŮVODNĚNÍ </w:t>
      </w:r>
    </w:p>
    <w:p w14:paraId="0310B4A1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Povinný subjekt obdržel dne 19. 10. 2026 žádost o poskytnutí informací podle zákona o svobodném přístupu k informacím, v níž žadatel požadoval přehled výjezdů hlídek Městské policie Karviná k bytovému domu Borovského 671/36, Karviná za období od 1. 1. 2022 do 19. 10. 2026. </w:t>
      </w:r>
    </w:p>
    <w:p w14:paraId="79E29983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27E9A0BF" w14:textId="32EE453A" w:rsidR="00DE35A7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>Podle § 2 odst. 1 zákona o svobodném přístupu k informacím mají povinné subjekty povinnost poskytovat informace vztahující se k jejich působnosti. Povinný subjekt však nemůže poskytnout informace, které nemá a podle zákona mít nemusí.</w:t>
      </w:r>
    </w:p>
    <w:p w14:paraId="705837AF" w14:textId="77777777" w:rsidR="00C22B1A" w:rsidRP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27600341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Městská policie Karviná uchovává provozní záznamy, oznámení a dokumentaci o běžných výjezdech hlídek (které nebyly postoupeny do dalšího řízení jako trestný čin) v souladu se svým skartačním plánem a zákonem č. 499/2004 Sb., o archivnictví a spisové službě, po dobu 3 let. Údaje za období od 1. 1. 2022 do 19. 10. 2023 již byly v souladu se zákonnými lhůtami skartovány. Povinný subjekt proto tyto informace fyzicky nevlastní a žádost v této části musel odmítnout. Informace jsou poskytnuty za zbývající dostupné období (poslední 3 roky zpětně od data podání žádosti). </w:t>
      </w:r>
    </w:p>
    <w:p w14:paraId="57ADE393" w14:textId="035D24F8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>Žadatel výslovně žádal o určení, zda se výjezdy týkaly bytu č. 10. Podle § 24a zákona č. 553/1991 Sb., o obecní policii, ve znění pozdějších předpisů, platí, že obecní policie zpracovává osobní údaje v rozsahu potřebném k plnění úkolů podle tohoto nebo jiného zákona. Tyto informace a osobní údaje obecní policie neposkytuje, pokud zvláštní právní předpis nestanoví jinak.</w:t>
      </w:r>
    </w:p>
    <w:p w14:paraId="5459A0B4" w14:textId="77777777" w:rsidR="00C22B1A" w:rsidRP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2760CFFA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Zákon o obecní policii obsahuje autonomní a přísnou úpravu ochrany dat. Informace získané při činnosti městské policie (včetně vazby konkrétního incidentu na konkrétní byt a jeho obyvatele) nelze poskytnout třetím osobám, pokud k tomu nemají zákonné oprávnění (např. orgány činné v trestním řízení). </w:t>
      </w:r>
    </w:p>
    <w:p w14:paraId="487363F4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Ve spojení s obecným nařízením o ochraně osobních údajů (GDPR) a § 8a odst. 1 zákona o svobodném přístupu k informacím by uvedení čísla bytu č. 10 v malém bytovém domě vedlo k okamžité identifikaci konkrétních fyzických osob a jejich spojování s přestupkovým či protiprávním jednáním. Tím by došlo k porušení povinnosti mlčenlivosti a ochrany soukromí. Povinný subjekt proto identifikaci bytu a osob odmítl. </w:t>
      </w:r>
    </w:p>
    <w:p w14:paraId="449AB988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551032C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>Aby bylo vyhověno právu veřejnosti na informace, poskytl povinný subjekt data za dostupné období (2023–2026) v maximální možné anonymizované podobě. Bytová jednotka byla nahrazena technickým zástupným označením „Bytová jednotka (</w:t>
      </w:r>
      <w:proofErr w:type="gramStart"/>
      <w:r w:rsidRPr="00C22B1A">
        <w:rPr>
          <w:rFonts w:asciiTheme="minorHAnsi" w:eastAsia="Calibri" w:hAnsiTheme="minorHAnsi" w:cstheme="minorHAnsi"/>
          <w:bCs/>
          <w:sz w:val="24"/>
          <w:szCs w:val="24"/>
        </w:rPr>
        <w:t>A,B</w:t>
      </w:r>
      <w:proofErr w:type="gramEnd"/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)“. Tento postup plně chrání osobní údaje dle § 24a zákona o obecní policii, ale zároveň dává žadateli objektivní statistický přehled o situaci v domě. </w:t>
      </w:r>
    </w:p>
    <w:p w14:paraId="567AE9E0" w14:textId="77777777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59379B19" w14:textId="45460345" w:rsid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POUČENÍ </w:t>
      </w:r>
    </w:p>
    <w:p w14:paraId="0AFFD4AE" w14:textId="3A8E3812" w:rsidR="00C22B1A" w:rsidRPr="00C22B1A" w:rsidRDefault="00C22B1A" w:rsidP="00C22B1A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>Proti tomuto rozhodnutí o částečném odmítnutí žádosti lze podat odvolání podle § 16 odst. 1 zákona o svobodném přístupu k informacím do 15 dnů ode dne jeho doručení. Odvolání se podává u Statutárního města Karviná, Městské policie Karviná a rozhoduje o něm Krajský úřad Moravskoslezského kraje.</w:t>
      </w:r>
    </w:p>
    <w:p w14:paraId="3569DB44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5589AC0D" w14:textId="77777777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 xml:space="preserve">Mgr. Petr Kijonka </w:t>
      </w:r>
    </w:p>
    <w:p w14:paraId="42589C75" w14:textId="390D7D38" w:rsidR="00C22B1A" w:rsidRP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Cs/>
          <w:sz w:val="24"/>
          <w:szCs w:val="24"/>
        </w:rPr>
      </w:pPr>
      <w:r w:rsidRPr="00C22B1A">
        <w:rPr>
          <w:rFonts w:asciiTheme="minorHAnsi" w:eastAsia="Calibri" w:hAnsiTheme="minorHAnsi" w:cstheme="minorHAnsi"/>
          <w:bCs/>
          <w:sz w:val="24"/>
          <w:szCs w:val="24"/>
        </w:rPr>
        <w:t>ředitel</w:t>
      </w:r>
    </w:p>
    <w:p w14:paraId="00BA59C7" w14:textId="66A4881F" w:rsidR="00C22B1A" w:rsidRDefault="00C22B1A" w:rsidP="00DE35A7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Calibri" w:hAnsiTheme="minorHAnsi" w:cstheme="minorHAnsi"/>
          <w:b/>
          <w:sz w:val="24"/>
          <w:szCs w:val="24"/>
        </w:rPr>
      </w:pPr>
      <w:r w:rsidRPr="00C22B1A">
        <w:rPr>
          <w:rFonts w:asciiTheme="minorHAnsi" w:eastAsia="Calibri" w:hAnsiTheme="minorHAnsi" w:cstheme="minorHAnsi"/>
          <w:b/>
          <w:sz w:val="24"/>
          <w:szCs w:val="24"/>
        </w:rPr>
        <w:lastRenderedPageBreak/>
        <w:drawing>
          <wp:inline distT="0" distB="0" distL="0" distR="0" wp14:anchorId="5106E800" wp14:editId="3DBC895A">
            <wp:extent cx="6645910" cy="3276600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2B1A" w:rsidSect="00CE4F48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71A1F7A"/>
    <w:multiLevelType w:val="hybridMultilevel"/>
    <w:tmpl w:val="05F24EA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EB2D1A"/>
    <w:multiLevelType w:val="hybridMultilevel"/>
    <w:tmpl w:val="D0E432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03FBE"/>
    <w:multiLevelType w:val="hybridMultilevel"/>
    <w:tmpl w:val="31D419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93279"/>
    <w:multiLevelType w:val="hybridMultilevel"/>
    <w:tmpl w:val="0504DEE4"/>
    <w:lvl w:ilvl="0" w:tplc="63423328">
      <w:start w:val="1"/>
      <w:numFmt w:val="decimal"/>
      <w:lvlText w:val="%1)"/>
      <w:lvlJc w:val="left"/>
      <w:pPr>
        <w:ind w:left="262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A227C2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94D6B6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50B748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28DC3C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626AD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56910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BC413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34B64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755179"/>
    <w:multiLevelType w:val="hybridMultilevel"/>
    <w:tmpl w:val="982BBFF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8AAF40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15077581">
    <w:abstractNumId w:val="3"/>
  </w:num>
  <w:num w:numId="2" w16cid:durableId="739404918">
    <w:abstractNumId w:val="1"/>
  </w:num>
  <w:num w:numId="3" w16cid:durableId="2137143720">
    <w:abstractNumId w:val="4"/>
  </w:num>
  <w:num w:numId="4" w16cid:durableId="1351876854">
    <w:abstractNumId w:val="0"/>
  </w:num>
  <w:num w:numId="5" w16cid:durableId="2067871413">
    <w:abstractNumId w:val="2"/>
  </w:num>
  <w:num w:numId="6" w16cid:durableId="70737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54"/>
    <w:rsid w:val="00013D5E"/>
    <w:rsid w:val="00016252"/>
    <w:rsid w:val="000226B9"/>
    <w:rsid w:val="00024F13"/>
    <w:rsid w:val="00032A29"/>
    <w:rsid w:val="000370FF"/>
    <w:rsid w:val="00044FA6"/>
    <w:rsid w:val="00051C0B"/>
    <w:rsid w:val="000623C4"/>
    <w:rsid w:val="00063047"/>
    <w:rsid w:val="00065C37"/>
    <w:rsid w:val="0007115E"/>
    <w:rsid w:val="000723C3"/>
    <w:rsid w:val="00073E09"/>
    <w:rsid w:val="0007463C"/>
    <w:rsid w:val="00077C8A"/>
    <w:rsid w:val="00080BB2"/>
    <w:rsid w:val="000A6631"/>
    <w:rsid w:val="000B3F9B"/>
    <w:rsid w:val="000C7134"/>
    <w:rsid w:val="000E00E9"/>
    <w:rsid w:val="000E14DB"/>
    <w:rsid w:val="000E7CE2"/>
    <w:rsid w:val="000F295F"/>
    <w:rsid w:val="000F793D"/>
    <w:rsid w:val="000F7E72"/>
    <w:rsid w:val="001033C2"/>
    <w:rsid w:val="00176B30"/>
    <w:rsid w:val="00187D88"/>
    <w:rsid w:val="00194767"/>
    <w:rsid w:val="001B66F2"/>
    <w:rsid w:val="001C041C"/>
    <w:rsid w:val="001C23DA"/>
    <w:rsid w:val="001E2ACB"/>
    <w:rsid w:val="002078B0"/>
    <w:rsid w:val="00225ECA"/>
    <w:rsid w:val="00237B88"/>
    <w:rsid w:val="00240B8C"/>
    <w:rsid w:val="00246E06"/>
    <w:rsid w:val="00264B90"/>
    <w:rsid w:val="002747AD"/>
    <w:rsid w:val="002879BA"/>
    <w:rsid w:val="002A7106"/>
    <w:rsid w:val="002C619F"/>
    <w:rsid w:val="002D6FCC"/>
    <w:rsid w:val="002E296C"/>
    <w:rsid w:val="002F19DA"/>
    <w:rsid w:val="002F463E"/>
    <w:rsid w:val="003258A6"/>
    <w:rsid w:val="003321BB"/>
    <w:rsid w:val="00341FD3"/>
    <w:rsid w:val="003631C4"/>
    <w:rsid w:val="00374AF9"/>
    <w:rsid w:val="003811D9"/>
    <w:rsid w:val="0039342A"/>
    <w:rsid w:val="003C6400"/>
    <w:rsid w:val="003D738A"/>
    <w:rsid w:val="003E2C45"/>
    <w:rsid w:val="003F0846"/>
    <w:rsid w:val="00401E40"/>
    <w:rsid w:val="00411A45"/>
    <w:rsid w:val="00421E1E"/>
    <w:rsid w:val="00422FCB"/>
    <w:rsid w:val="0044742E"/>
    <w:rsid w:val="0045443F"/>
    <w:rsid w:val="00463A8C"/>
    <w:rsid w:val="00471CAD"/>
    <w:rsid w:val="00474E4E"/>
    <w:rsid w:val="004750CA"/>
    <w:rsid w:val="004843F6"/>
    <w:rsid w:val="004B3D5E"/>
    <w:rsid w:val="004B45C4"/>
    <w:rsid w:val="004C311E"/>
    <w:rsid w:val="004E49C1"/>
    <w:rsid w:val="004F3086"/>
    <w:rsid w:val="00503E03"/>
    <w:rsid w:val="005076AD"/>
    <w:rsid w:val="00520C11"/>
    <w:rsid w:val="005223EE"/>
    <w:rsid w:val="00522B24"/>
    <w:rsid w:val="00524DF7"/>
    <w:rsid w:val="0054587F"/>
    <w:rsid w:val="0054649D"/>
    <w:rsid w:val="00547540"/>
    <w:rsid w:val="00550AD0"/>
    <w:rsid w:val="0057088D"/>
    <w:rsid w:val="00587B54"/>
    <w:rsid w:val="00597C15"/>
    <w:rsid w:val="005A36F8"/>
    <w:rsid w:val="005D176B"/>
    <w:rsid w:val="00604492"/>
    <w:rsid w:val="006125D6"/>
    <w:rsid w:val="00612DED"/>
    <w:rsid w:val="00612F40"/>
    <w:rsid w:val="00627320"/>
    <w:rsid w:val="00635B60"/>
    <w:rsid w:val="00637E64"/>
    <w:rsid w:val="00643956"/>
    <w:rsid w:val="006507FF"/>
    <w:rsid w:val="00654064"/>
    <w:rsid w:val="006560A4"/>
    <w:rsid w:val="00664520"/>
    <w:rsid w:val="00673203"/>
    <w:rsid w:val="006771F6"/>
    <w:rsid w:val="006902F9"/>
    <w:rsid w:val="006962F2"/>
    <w:rsid w:val="006B5F72"/>
    <w:rsid w:val="006C055B"/>
    <w:rsid w:val="006C62FA"/>
    <w:rsid w:val="006D282A"/>
    <w:rsid w:val="006D47B4"/>
    <w:rsid w:val="006E6ED8"/>
    <w:rsid w:val="006E6EE3"/>
    <w:rsid w:val="006F1D7E"/>
    <w:rsid w:val="0070313A"/>
    <w:rsid w:val="007056CD"/>
    <w:rsid w:val="0071074F"/>
    <w:rsid w:val="00716DB6"/>
    <w:rsid w:val="00722603"/>
    <w:rsid w:val="00733D22"/>
    <w:rsid w:val="00744EAB"/>
    <w:rsid w:val="00771B61"/>
    <w:rsid w:val="007B2ECA"/>
    <w:rsid w:val="007D079D"/>
    <w:rsid w:val="007D2856"/>
    <w:rsid w:val="007D3B8C"/>
    <w:rsid w:val="0080495A"/>
    <w:rsid w:val="0081101F"/>
    <w:rsid w:val="008246E0"/>
    <w:rsid w:val="00827757"/>
    <w:rsid w:val="008364D9"/>
    <w:rsid w:val="00840A37"/>
    <w:rsid w:val="00841375"/>
    <w:rsid w:val="00847A65"/>
    <w:rsid w:val="0086339B"/>
    <w:rsid w:val="00864C9C"/>
    <w:rsid w:val="00892557"/>
    <w:rsid w:val="00894B22"/>
    <w:rsid w:val="008953C7"/>
    <w:rsid w:val="008A2202"/>
    <w:rsid w:val="008B7807"/>
    <w:rsid w:val="008C00D3"/>
    <w:rsid w:val="008C3776"/>
    <w:rsid w:val="008C7DC3"/>
    <w:rsid w:val="008D26D9"/>
    <w:rsid w:val="008E33FF"/>
    <w:rsid w:val="008F2EC5"/>
    <w:rsid w:val="008F5359"/>
    <w:rsid w:val="008F6831"/>
    <w:rsid w:val="0090501C"/>
    <w:rsid w:val="00912328"/>
    <w:rsid w:val="009248AB"/>
    <w:rsid w:val="00942560"/>
    <w:rsid w:val="00943A35"/>
    <w:rsid w:val="009624AB"/>
    <w:rsid w:val="0096797E"/>
    <w:rsid w:val="009852B5"/>
    <w:rsid w:val="009B563B"/>
    <w:rsid w:val="009D5734"/>
    <w:rsid w:val="009E5C0A"/>
    <w:rsid w:val="009F353D"/>
    <w:rsid w:val="00A066B0"/>
    <w:rsid w:val="00A117B0"/>
    <w:rsid w:val="00A12937"/>
    <w:rsid w:val="00A15F76"/>
    <w:rsid w:val="00A2135B"/>
    <w:rsid w:val="00A23B32"/>
    <w:rsid w:val="00A26989"/>
    <w:rsid w:val="00A330B8"/>
    <w:rsid w:val="00A44FFA"/>
    <w:rsid w:val="00A45499"/>
    <w:rsid w:val="00A80474"/>
    <w:rsid w:val="00A93E29"/>
    <w:rsid w:val="00AA000F"/>
    <w:rsid w:val="00AC4C06"/>
    <w:rsid w:val="00AD54CE"/>
    <w:rsid w:val="00AE29D4"/>
    <w:rsid w:val="00AF382E"/>
    <w:rsid w:val="00B240EA"/>
    <w:rsid w:val="00B81E6E"/>
    <w:rsid w:val="00B951FD"/>
    <w:rsid w:val="00BA39D5"/>
    <w:rsid w:val="00BA45E0"/>
    <w:rsid w:val="00BA644D"/>
    <w:rsid w:val="00BB189F"/>
    <w:rsid w:val="00BB6D55"/>
    <w:rsid w:val="00BD6A0A"/>
    <w:rsid w:val="00C110C0"/>
    <w:rsid w:val="00C13CD5"/>
    <w:rsid w:val="00C22B1A"/>
    <w:rsid w:val="00C32096"/>
    <w:rsid w:val="00C34D69"/>
    <w:rsid w:val="00C408BD"/>
    <w:rsid w:val="00C513EF"/>
    <w:rsid w:val="00C5332A"/>
    <w:rsid w:val="00C56463"/>
    <w:rsid w:val="00C83FCF"/>
    <w:rsid w:val="00C90F07"/>
    <w:rsid w:val="00CA1E03"/>
    <w:rsid w:val="00CA4ED9"/>
    <w:rsid w:val="00CC5E44"/>
    <w:rsid w:val="00CD5DDD"/>
    <w:rsid w:val="00CE4F48"/>
    <w:rsid w:val="00CE4F57"/>
    <w:rsid w:val="00CF7936"/>
    <w:rsid w:val="00D04A52"/>
    <w:rsid w:val="00D07A05"/>
    <w:rsid w:val="00D178DC"/>
    <w:rsid w:val="00D22B07"/>
    <w:rsid w:val="00D26A9E"/>
    <w:rsid w:val="00D51F6A"/>
    <w:rsid w:val="00D66A69"/>
    <w:rsid w:val="00D747D6"/>
    <w:rsid w:val="00D858FA"/>
    <w:rsid w:val="00DC51BE"/>
    <w:rsid w:val="00DE2FDE"/>
    <w:rsid w:val="00DE35A7"/>
    <w:rsid w:val="00DE4BA0"/>
    <w:rsid w:val="00DF6B93"/>
    <w:rsid w:val="00E14CCF"/>
    <w:rsid w:val="00E218E3"/>
    <w:rsid w:val="00E348A6"/>
    <w:rsid w:val="00E358DE"/>
    <w:rsid w:val="00E43401"/>
    <w:rsid w:val="00E505F0"/>
    <w:rsid w:val="00E61CF7"/>
    <w:rsid w:val="00E628E6"/>
    <w:rsid w:val="00E90D4A"/>
    <w:rsid w:val="00E92B75"/>
    <w:rsid w:val="00EB12E0"/>
    <w:rsid w:val="00EB31C8"/>
    <w:rsid w:val="00EC15F7"/>
    <w:rsid w:val="00EC4AF4"/>
    <w:rsid w:val="00ED2C6A"/>
    <w:rsid w:val="00ED5852"/>
    <w:rsid w:val="00EE1F8C"/>
    <w:rsid w:val="00EE4CAC"/>
    <w:rsid w:val="00F008BC"/>
    <w:rsid w:val="00F073D5"/>
    <w:rsid w:val="00F12B11"/>
    <w:rsid w:val="00F1382E"/>
    <w:rsid w:val="00F2728E"/>
    <w:rsid w:val="00F33FF9"/>
    <w:rsid w:val="00F41730"/>
    <w:rsid w:val="00F452A8"/>
    <w:rsid w:val="00F50C86"/>
    <w:rsid w:val="00F7104F"/>
    <w:rsid w:val="00F777E4"/>
    <w:rsid w:val="00F8713D"/>
    <w:rsid w:val="00F90E97"/>
    <w:rsid w:val="00F91242"/>
    <w:rsid w:val="00FD0C81"/>
    <w:rsid w:val="00FD4A2C"/>
    <w:rsid w:val="00FE2400"/>
    <w:rsid w:val="00FE5432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5C235"/>
  <w15:docId w15:val="{4AD4470B-B089-43B0-9FD1-585393C1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7807"/>
    <w:pPr>
      <w:spacing w:after="3" w:line="252" w:lineRule="auto"/>
      <w:ind w:left="10" w:right="2" w:hanging="10"/>
      <w:jc w:val="both"/>
    </w:pPr>
    <w:rPr>
      <w:rFonts w:ascii="Arial CE" w:eastAsia="Arial CE" w:hAnsi="Arial CE" w:cs="Arial CE"/>
      <w:color w:val="00000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051C0B"/>
    <w:pPr>
      <w:spacing w:after="200" w:line="240" w:lineRule="auto"/>
      <w:ind w:left="720" w:right="0" w:firstLine="0"/>
      <w:contextualSpacing/>
    </w:pPr>
    <w:rPr>
      <w:rFonts w:ascii="Arial" w:eastAsiaTheme="minorEastAsia" w:hAnsi="Arial" w:cstheme="minorBidi"/>
      <w:color w:val="auto"/>
      <w:sz w:val="20"/>
      <w:lang w:eastAsia="en-US" w:bidi="en-US"/>
    </w:rPr>
  </w:style>
  <w:style w:type="paragraph" w:customStyle="1" w:styleId="Default">
    <w:name w:val="Default"/>
    <w:rsid w:val="00051C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unhideWhenUsed/>
    <w:rsid w:val="00051C0B"/>
    <w:pPr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6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62FA"/>
    <w:rPr>
      <w:rFonts w:ascii="Segoe UI" w:eastAsia="Arial CE" w:hAnsi="Segoe UI" w:cs="Segoe UI"/>
      <w:color w:val="000000"/>
      <w:sz w:val="18"/>
      <w:szCs w:val="18"/>
    </w:rPr>
  </w:style>
  <w:style w:type="paragraph" w:styleId="Bezmezer">
    <w:name w:val="No Spacing"/>
    <w:uiPriority w:val="1"/>
    <w:qFormat/>
    <w:rsid w:val="00CA4ED9"/>
    <w:pPr>
      <w:spacing w:after="0" w:line="240" w:lineRule="auto"/>
      <w:ind w:left="10" w:right="2" w:hanging="10"/>
      <w:jc w:val="both"/>
    </w:pPr>
    <w:rPr>
      <w:rFonts w:ascii="Arial CE" w:eastAsia="Arial CE" w:hAnsi="Arial CE" w:cs="Arial CE"/>
      <w:color w:val="000000"/>
    </w:rPr>
  </w:style>
  <w:style w:type="paragraph" w:customStyle="1" w:styleId="-wm-paragraph">
    <w:name w:val="-wm-paragraph"/>
    <w:basedOn w:val="Normln"/>
    <w:rsid w:val="00F90E9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-wm-normaltextrun">
    <w:name w:val="-wm-normaltextrun"/>
    <w:basedOn w:val="Standardnpsmoodstavce"/>
    <w:rsid w:val="00F90E97"/>
  </w:style>
  <w:style w:type="character" w:customStyle="1" w:styleId="-wm-eop">
    <w:name w:val="-wm-eop"/>
    <w:basedOn w:val="Standardnpsmoodstavce"/>
    <w:rsid w:val="00F90E97"/>
  </w:style>
  <w:style w:type="character" w:styleId="Hypertextovodkaz">
    <w:name w:val="Hyperlink"/>
    <w:basedOn w:val="Standardnpsmoodstavce"/>
    <w:uiPriority w:val="99"/>
    <w:unhideWhenUsed/>
    <w:rsid w:val="0039342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295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22B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882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 Karvina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Feberová Lenka</dc:creator>
  <cp:keywords/>
  <cp:lastModifiedBy>Šmídová Silvie</cp:lastModifiedBy>
  <cp:revision>3</cp:revision>
  <cp:lastPrinted>2026-10-27T06:09:00Z</cp:lastPrinted>
  <dcterms:created xsi:type="dcterms:W3CDTF">2026-10-27T12:46:00Z</dcterms:created>
  <dcterms:modified xsi:type="dcterms:W3CDTF">2026-10-27T12:52:00Z</dcterms:modified>
</cp:coreProperties>
</file>