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FB26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1627D2A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0C7F43B" w14:textId="4F6F1C6C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9334D4">
        <w:rPr>
          <w:rFonts w:ascii="Arial" w:hAnsi="Arial" w:cs="Arial"/>
          <w:b/>
          <w:bCs/>
          <w:noProof/>
          <w:color w:val="000000"/>
        </w:rPr>
        <w:t xml:space="preserve">8. července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1F1466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9FCAEBA" w14:textId="77777777" w:rsidR="009334D4" w:rsidRPr="00B375DB" w:rsidRDefault="009334D4" w:rsidP="009334D4">
      <w:pPr>
        <w:rPr>
          <w:rFonts w:ascii="Arial" w:hAnsi="Arial" w:cs="Arial"/>
          <w:b/>
          <w:bCs/>
        </w:rPr>
      </w:pPr>
      <w:r w:rsidRPr="00B375DB">
        <w:rPr>
          <w:rFonts w:ascii="Arial" w:hAnsi="Arial" w:cs="Arial"/>
          <w:b/>
          <w:bCs/>
        </w:rPr>
        <w:t>Karviná zveřejnila informace pro zájemce o koupi pozemků v Lokalitě RD nad Vagónkou</w:t>
      </w:r>
    </w:p>
    <w:p w14:paraId="6DC81AA4" w14:textId="77777777" w:rsidR="009334D4" w:rsidRPr="00B375DB" w:rsidRDefault="009334D4" w:rsidP="009334D4">
      <w:pPr>
        <w:rPr>
          <w:rFonts w:ascii="Arial" w:hAnsi="Arial" w:cs="Arial"/>
          <w:b/>
          <w:bCs/>
          <w:i/>
          <w:iCs/>
        </w:rPr>
      </w:pPr>
    </w:p>
    <w:p w14:paraId="30B2F632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</w:rPr>
        <w:t xml:space="preserve">Město Karviná dokončilo přípravu prodeje stavebních pozemků v Lokalitě RD nad Vagónkou. Na webu </w:t>
      </w:r>
      <w:hyperlink r:id="rId8" w:tooltip="[Odkaz do nového okna] aukce pozemků" w:history="1">
        <w:r w:rsidRPr="00B375DB">
          <w:rPr>
            <w:rStyle w:val="Hypertextovodkaz"/>
            <w:rFonts w:ascii="Arial" w:hAnsi="Arial" w:cs="Arial"/>
          </w:rPr>
          <w:t>https://aukce.karvina.cz</w:t>
        </w:r>
      </w:hyperlink>
      <w:r w:rsidRPr="00B375DB">
        <w:rPr>
          <w:rFonts w:ascii="Arial" w:hAnsi="Arial" w:cs="Arial"/>
        </w:rPr>
        <w:t xml:space="preserve">  zveřejnilo nabídku všech čtrnácti parcel, potřebné dokumenty, podmínky elektronické aukce a podrobnou nápovědu. Zájemci již nyní mohou podávat přihlášky k licitacím, nejpozději však do 13.srpna. </w:t>
      </w:r>
    </w:p>
    <w:p w14:paraId="5C9BB64D" w14:textId="77777777" w:rsidR="009334D4" w:rsidRPr="00B375DB" w:rsidRDefault="009334D4" w:rsidP="009334D4">
      <w:pPr>
        <w:rPr>
          <w:rFonts w:ascii="Arial" w:hAnsi="Arial" w:cs="Arial"/>
        </w:rPr>
      </w:pPr>
    </w:p>
    <w:p w14:paraId="5CAD9584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  <w:i/>
          <w:iCs/>
        </w:rPr>
        <w:t>„Chtěli jsme celý proces nastavit co nejjednodušeji a nejpřehledněji. Proto jsme na jednom místě zveřejnili všechny důležité informace, které budou zájemci potřebovat. Mohou si v klidu projít podmínky, prostudovat si nápovědu i připravit vše potřebné pro registraci a účast v elektronické aukci,“</w:t>
      </w:r>
      <w:r w:rsidRPr="00B375DB">
        <w:rPr>
          <w:rFonts w:ascii="Arial" w:hAnsi="Arial" w:cs="Arial"/>
        </w:rPr>
        <w:t xml:space="preserve"> uvedl primátor Karviné Jan Wolf (</w:t>
      </w:r>
      <w:proofErr w:type="spellStart"/>
      <w:r w:rsidRPr="00B375DB">
        <w:rPr>
          <w:rFonts w:ascii="Arial" w:hAnsi="Arial" w:cs="Arial"/>
        </w:rPr>
        <w:t>nestr</w:t>
      </w:r>
      <w:proofErr w:type="spellEnd"/>
      <w:r w:rsidRPr="00B375DB">
        <w:rPr>
          <w:rFonts w:ascii="Arial" w:hAnsi="Arial" w:cs="Arial"/>
        </w:rPr>
        <w:t>.).</w:t>
      </w:r>
    </w:p>
    <w:p w14:paraId="0A4DD83A" w14:textId="77777777" w:rsidR="009334D4" w:rsidRPr="00B375DB" w:rsidRDefault="009334D4" w:rsidP="009334D4">
      <w:pPr>
        <w:rPr>
          <w:rFonts w:ascii="Arial" w:hAnsi="Arial" w:cs="Arial"/>
        </w:rPr>
      </w:pPr>
    </w:p>
    <w:p w14:paraId="676CD26E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</w:rPr>
        <w:t>Každý pozemek bude licitován samostatně formou elektronické aukce, ve které zvítězí nejvyšší nabídka.</w:t>
      </w:r>
    </w:p>
    <w:p w14:paraId="54D1A9FD" w14:textId="77777777" w:rsidR="009334D4" w:rsidRPr="00B375DB" w:rsidRDefault="009334D4" w:rsidP="009334D4">
      <w:pPr>
        <w:rPr>
          <w:rFonts w:ascii="Arial" w:hAnsi="Arial" w:cs="Arial"/>
        </w:rPr>
      </w:pPr>
    </w:p>
    <w:p w14:paraId="0A733B8F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  <w:i/>
          <w:iCs/>
        </w:rPr>
        <w:t>„Vyvolávací cena činí 1 500 korun za metr čtvereční včetně DPH. Podmínkou účasti je podání přihlášky včetně ověření totožnosti na předepsaných formulářích, registrace do aukčního portálu a složení jistiny ve výši 200 tisíc korun, která se vítěznému zájemci započítá do kupní ceny,“</w:t>
      </w:r>
      <w:r w:rsidRPr="00B375DB">
        <w:rPr>
          <w:rFonts w:ascii="Arial" w:hAnsi="Arial" w:cs="Arial"/>
        </w:rPr>
        <w:t xml:space="preserve"> upřesnila vedoucí Odboru majetkového Magistrátu města Karviné Petra Kyšková.</w:t>
      </w:r>
    </w:p>
    <w:p w14:paraId="01C09EF7" w14:textId="77777777" w:rsidR="009334D4" w:rsidRPr="00B375DB" w:rsidRDefault="009334D4" w:rsidP="009334D4">
      <w:pPr>
        <w:rPr>
          <w:rFonts w:ascii="Arial" w:hAnsi="Arial" w:cs="Arial"/>
        </w:rPr>
      </w:pPr>
    </w:p>
    <w:p w14:paraId="559F1E2E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</w:rPr>
        <w:t>Na aukčním portálu zájemci najdou kromě samotné nabídky parcel také podrobný návod k registraci, pravidla licitace, potřebné dokumenty i kontaktní formulář pro případné dotazy. Cílem města bylo připravit celý systém tak, aby byl srozumitelný i pro lidi, kteří se elektronické aukce účastní poprvé.</w:t>
      </w:r>
    </w:p>
    <w:p w14:paraId="5455AA3F" w14:textId="77777777" w:rsidR="009334D4" w:rsidRPr="00B375DB" w:rsidRDefault="009334D4" w:rsidP="009334D4">
      <w:pPr>
        <w:rPr>
          <w:rFonts w:ascii="Arial" w:hAnsi="Arial" w:cs="Arial"/>
        </w:rPr>
      </w:pPr>
    </w:p>
    <w:p w14:paraId="75711411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  <w:i/>
          <w:iCs/>
        </w:rPr>
        <w:t>„Víme, že pro řadu lidí půjde o první zkušenost s elektronickou aukcí. Proto jsme připravili podrobnou nápovědu, která je krok za krokem provede celým procesem – od registrace až po samotnou licitaci. V případě nejasností jsme připraveni zájemcům poradit,“</w:t>
      </w:r>
      <w:r w:rsidRPr="00B375DB">
        <w:rPr>
          <w:rFonts w:ascii="Arial" w:hAnsi="Arial" w:cs="Arial"/>
        </w:rPr>
        <w:t xml:space="preserve"> doplnila Kyšková.</w:t>
      </w:r>
    </w:p>
    <w:p w14:paraId="0E1BC092" w14:textId="77777777" w:rsidR="009334D4" w:rsidRPr="00B375DB" w:rsidRDefault="009334D4" w:rsidP="009334D4">
      <w:pPr>
        <w:rPr>
          <w:rFonts w:ascii="Arial" w:hAnsi="Arial" w:cs="Arial"/>
        </w:rPr>
      </w:pPr>
    </w:p>
    <w:p w14:paraId="59B76632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</w:rPr>
        <w:t>Zájemci si budou moci stavební parcely prohlédnout také přímo na místě. Prohlídky se uskuteční 29. července a 5. srpna 2026 vždy od 8 do 10 hod. a od 15 do 17 hod.</w:t>
      </w:r>
    </w:p>
    <w:p w14:paraId="6BD87F1A" w14:textId="77777777" w:rsidR="009334D4" w:rsidRPr="00B375DB" w:rsidRDefault="009334D4" w:rsidP="009334D4">
      <w:pPr>
        <w:rPr>
          <w:rFonts w:ascii="Arial" w:hAnsi="Arial" w:cs="Arial"/>
        </w:rPr>
      </w:pPr>
    </w:p>
    <w:p w14:paraId="6B90FAB5" w14:textId="77777777" w:rsidR="009334D4" w:rsidRPr="00B375DB" w:rsidRDefault="009334D4" w:rsidP="009334D4">
      <w:pPr>
        <w:rPr>
          <w:rFonts w:ascii="Arial" w:hAnsi="Arial" w:cs="Arial"/>
        </w:rPr>
      </w:pPr>
      <w:r w:rsidRPr="00B375DB">
        <w:rPr>
          <w:rFonts w:ascii="Arial" w:hAnsi="Arial" w:cs="Arial"/>
        </w:rPr>
        <w:t xml:space="preserve">Elektronické aukce jednotlivých pozemků odstartují 24. srpna 2026. Podrobnosti jsou zveřejněny a aktualizovány i v aplikaci </w:t>
      </w:r>
      <w:proofErr w:type="spellStart"/>
      <w:r w:rsidRPr="00B375DB">
        <w:rPr>
          <w:rFonts w:ascii="Arial" w:hAnsi="Arial" w:cs="Arial"/>
        </w:rPr>
        <w:t>Munipolis</w:t>
      </w:r>
      <w:proofErr w:type="spellEnd"/>
      <w:r w:rsidRPr="00B375DB">
        <w:rPr>
          <w:rFonts w:ascii="Arial" w:hAnsi="Arial" w:cs="Arial"/>
        </w:rPr>
        <w:t xml:space="preserve"> na webu </w:t>
      </w:r>
      <w:hyperlink r:id="rId9" w:history="1">
        <w:r w:rsidRPr="00B375DB">
          <w:rPr>
            <w:rStyle w:val="Hypertextovodkaz"/>
            <w:rFonts w:ascii="Arial" w:hAnsi="Arial" w:cs="Arial"/>
          </w:rPr>
          <w:t>https://z.karvina.cz/Vagonka</w:t>
        </w:r>
      </w:hyperlink>
      <w:r w:rsidRPr="00B375DB">
        <w:rPr>
          <w:rFonts w:ascii="Arial" w:hAnsi="Arial" w:cs="Arial"/>
        </w:rPr>
        <w:t xml:space="preserve"> .</w:t>
      </w:r>
    </w:p>
    <w:p w14:paraId="33EEF21B" w14:textId="77777777" w:rsidR="009334D4" w:rsidRPr="00B375DB" w:rsidRDefault="009334D4" w:rsidP="009334D4">
      <w:pPr>
        <w:rPr>
          <w:rFonts w:ascii="Arial" w:hAnsi="Arial" w:cs="Arial"/>
          <w:sz w:val="20"/>
          <w:szCs w:val="20"/>
        </w:rPr>
      </w:pPr>
    </w:p>
    <w:p w14:paraId="66E25753" w14:textId="5A1126EE" w:rsidR="00FF20A0" w:rsidRDefault="009B59A3" w:rsidP="006B1588">
      <w:pPr>
        <w:rPr>
          <w:rFonts w:ascii="Arial" w:hAnsi="Arial" w:cs="Arial"/>
          <w:b/>
          <w:noProof/>
          <w:color w:val="000000"/>
        </w:rPr>
      </w:pPr>
      <w:r w:rsidRPr="009B59A3">
        <w:rPr>
          <w:rFonts w:ascii="Arial" w:hAnsi="Arial" w:cs="Arial"/>
          <w:b/>
          <w:noProof/>
          <w:color w:val="000000"/>
        </w:rPr>
        <w:t>Odkaz na fotogalerii:</w:t>
      </w:r>
    </w:p>
    <w:p w14:paraId="4B20D273" w14:textId="539CEF72" w:rsidR="008A7B00" w:rsidRPr="008A7B00" w:rsidRDefault="008A7B00" w:rsidP="006B1588">
      <w:pPr>
        <w:rPr>
          <w:rFonts w:ascii="Arial" w:hAnsi="Arial" w:cs="Arial"/>
          <w:bCs/>
          <w:noProof/>
          <w:color w:val="000000"/>
        </w:rPr>
      </w:pPr>
      <w:r w:rsidRPr="008A7B00">
        <w:rPr>
          <w:rFonts w:ascii="Arial" w:hAnsi="Arial" w:cs="Arial"/>
          <w:bCs/>
          <w:noProof/>
          <w:color w:val="000000"/>
        </w:rPr>
        <w:t>https://foto.karvina.cz:5001/?launchApp=SYNO.Foto.AppInstance#/shared_space/folder/425?_k=u529xj</w:t>
      </w:r>
    </w:p>
    <w:p w14:paraId="697929C8" w14:textId="77777777" w:rsidR="009B59A3" w:rsidRPr="009B59A3" w:rsidRDefault="009B59A3" w:rsidP="006B1588">
      <w:pPr>
        <w:rPr>
          <w:rFonts w:ascii="Arial" w:hAnsi="Arial" w:cs="Arial"/>
          <w:b/>
          <w:noProof/>
          <w:color w:val="000000"/>
        </w:rPr>
      </w:pPr>
    </w:p>
    <w:p w14:paraId="143D0810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46AF96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6EF732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7B20C37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2F72CC2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F7CCC7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01BBED3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2187E22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4FB81C1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FADB190" w14:textId="77777777" w:rsidR="0010385C" w:rsidRDefault="00144BF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C7A3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581C33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E2C0AF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AACD5A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38C7B0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58607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52008" w14:textId="77777777" w:rsidR="00893EF9" w:rsidRDefault="00893EF9">
      <w:r>
        <w:separator/>
      </w:r>
    </w:p>
  </w:endnote>
  <w:endnote w:type="continuationSeparator" w:id="0">
    <w:p w14:paraId="7B93C9C4" w14:textId="77777777" w:rsidR="00893EF9" w:rsidRDefault="0089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4ACA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0F7F" w14:textId="77777777" w:rsidR="00960B6D" w:rsidRDefault="00000000">
    <w:pPr>
      <w:pStyle w:val="Zpat"/>
    </w:pPr>
    <w:r>
      <w:rPr>
        <w:noProof/>
      </w:rPr>
      <w:pict w14:anchorId="7AEE14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A99296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0D5CC4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63D5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38E7" w14:textId="77777777" w:rsidR="00893EF9" w:rsidRDefault="00893EF9">
      <w:r>
        <w:separator/>
      </w:r>
    </w:p>
  </w:footnote>
  <w:footnote w:type="continuationSeparator" w:id="0">
    <w:p w14:paraId="5F0067F6" w14:textId="77777777" w:rsidR="00893EF9" w:rsidRDefault="0089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2EB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46F2" w14:textId="77777777" w:rsidR="003614B4" w:rsidRDefault="003614B4">
    <w:pPr>
      <w:pStyle w:val="Zhlav"/>
    </w:pPr>
    <w:r>
      <w:tab/>
    </w:r>
    <w:r>
      <w:tab/>
    </w:r>
    <w:r w:rsidR="00144BF8">
      <w:pict w14:anchorId="272CC0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766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34D4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BF8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42A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559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3EF9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A7B0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34D4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59A3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4570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1D97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0F23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D05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E8FB4"/>
  <w15:chartTrackingRefBased/>
  <w15:docId w15:val="{E8B6918D-2E83-4D1A-8E44-B5953D1C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kce.karvina.cz/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z.karvina.cz/Vagonka" TargetMode="External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</TotalTime>
  <Pages>2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3068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4</cp:revision>
  <cp:lastPrinted>2025-01-29T10:55:00Z</cp:lastPrinted>
  <dcterms:created xsi:type="dcterms:W3CDTF">2026-07-07T07:45:00Z</dcterms:created>
  <dcterms:modified xsi:type="dcterms:W3CDTF">2026-07-08T07:00:00Z</dcterms:modified>
</cp:coreProperties>
</file>